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33F" w:rsidRPr="004E0605" w:rsidRDefault="0001667A" w:rsidP="00493193">
      <w:pPr>
        <w:shd w:val="clear" w:color="auto" w:fill="FFFFFF"/>
        <w:ind w:right="29"/>
        <w:jc w:val="center"/>
        <w:rPr>
          <w:rFonts w:ascii="Tahoma" w:hAnsi="Tahoma" w:cs="Tahoma"/>
          <w:b/>
          <w:color w:val="000000"/>
          <w:spacing w:val="17"/>
          <w:sz w:val="22"/>
          <w:szCs w:val="24"/>
        </w:rPr>
      </w:pPr>
      <w:r w:rsidRPr="004E0605">
        <w:rPr>
          <w:rFonts w:ascii="Tahoma" w:hAnsi="Tahoma" w:cs="Tahoma"/>
          <w:b/>
          <w:color w:val="000000"/>
          <w:spacing w:val="17"/>
          <w:sz w:val="22"/>
          <w:szCs w:val="24"/>
        </w:rPr>
        <w:t>TULISKAN JUDUL ARTIKEL DISINI DENGAN</w:t>
      </w:r>
      <w:r w:rsidR="005831AD" w:rsidRPr="004E0605">
        <w:rPr>
          <w:rFonts w:ascii="Tahoma" w:hAnsi="Tahoma" w:cs="Tahoma"/>
          <w:b/>
          <w:color w:val="000000"/>
          <w:spacing w:val="17"/>
          <w:sz w:val="22"/>
          <w:szCs w:val="24"/>
        </w:rPr>
        <w:t xml:space="preserve"> </w:t>
      </w:r>
      <w:r w:rsidR="00A75260" w:rsidRPr="004E0605">
        <w:rPr>
          <w:rFonts w:ascii="Tahoma" w:hAnsi="Tahoma" w:cs="Tahoma"/>
          <w:b/>
          <w:color w:val="000000"/>
          <w:spacing w:val="17"/>
          <w:sz w:val="22"/>
          <w:szCs w:val="24"/>
        </w:rPr>
        <w:t>HURUF KAPITAL MAKSIMAL 14</w:t>
      </w:r>
      <w:r w:rsidRPr="004E0605">
        <w:rPr>
          <w:rFonts w:ascii="Tahoma" w:hAnsi="Tahoma" w:cs="Tahoma"/>
          <w:b/>
          <w:color w:val="000000"/>
          <w:spacing w:val="17"/>
          <w:sz w:val="22"/>
          <w:szCs w:val="24"/>
        </w:rPr>
        <w:t xml:space="preserve"> KATA</w:t>
      </w:r>
    </w:p>
    <w:p w:rsidR="004E0605" w:rsidRPr="004E0605" w:rsidRDefault="004E0605" w:rsidP="00493193">
      <w:pPr>
        <w:shd w:val="clear" w:color="auto" w:fill="FFFFFF"/>
        <w:ind w:right="29"/>
        <w:jc w:val="center"/>
        <w:rPr>
          <w:rFonts w:ascii="Tahoma" w:hAnsi="Tahoma" w:cs="Tahoma"/>
          <w:b/>
          <w:color w:val="000000"/>
          <w:spacing w:val="17"/>
          <w:sz w:val="24"/>
          <w:szCs w:val="24"/>
        </w:rPr>
      </w:pPr>
    </w:p>
    <w:p w:rsidR="00122EF1" w:rsidRPr="004E0605" w:rsidRDefault="00122EF1" w:rsidP="00493193">
      <w:pPr>
        <w:jc w:val="center"/>
        <w:rPr>
          <w:rFonts w:ascii="Tahoma" w:hAnsi="Tahoma" w:cs="Tahoma"/>
          <w:b/>
        </w:rPr>
      </w:pPr>
      <w:r w:rsidRPr="004E0605">
        <w:rPr>
          <w:rFonts w:ascii="Tahoma" w:hAnsi="Tahoma" w:cs="Tahoma"/>
          <w:b/>
        </w:rPr>
        <w:t xml:space="preserve">Nama </w:t>
      </w:r>
      <w:proofErr w:type="spellStart"/>
      <w:r w:rsidRPr="004E0605">
        <w:rPr>
          <w:rFonts w:ascii="Tahoma" w:hAnsi="Tahoma" w:cs="Tahoma"/>
          <w:b/>
        </w:rPr>
        <w:t>Penulis</w:t>
      </w:r>
      <w:proofErr w:type="spellEnd"/>
      <w:r w:rsidRPr="004E0605">
        <w:rPr>
          <w:rFonts w:ascii="Tahoma" w:hAnsi="Tahoma" w:cs="Tahoma"/>
          <w:b/>
        </w:rPr>
        <w:t xml:space="preserve"> Pertama</w:t>
      </w:r>
      <w:r w:rsidRPr="004E0605">
        <w:rPr>
          <w:rFonts w:ascii="Tahoma" w:hAnsi="Tahoma" w:cs="Tahoma"/>
          <w:b/>
          <w:vertAlign w:val="superscript"/>
        </w:rPr>
        <w:t>1</w:t>
      </w:r>
      <w:r w:rsidR="004E0605" w:rsidRPr="004E0605">
        <w:rPr>
          <w:rFonts w:ascii="Tahoma" w:hAnsi="Tahoma" w:cs="Tahoma"/>
          <w:b/>
        </w:rPr>
        <w:t xml:space="preserve">, Nama </w:t>
      </w:r>
      <w:proofErr w:type="spellStart"/>
      <w:r w:rsidR="004E0605" w:rsidRPr="004E0605">
        <w:rPr>
          <w:rFonts w:ascii="Tahoma" w:hAnsi="Tahoma" w:cs="Tahoma"/>
          <w:b/>
        </w:rPr>
        <w:t>Penulis</w:t>
      </w:r>
      <w:proofErr w:type="spellEnd"/>
      <w:r w:rsidRPr="004E0605">
        <w:rPr>
          <w:rFonts w:ascii="Tahoma" w:hAnsi="Tahoma" w:cs="Tahoma"/>
          <w:b/>
        </w:rPr>
        <w:t xml:space="preserve"> kedua</w:t>
      </w:r>
      <w:r w:rsidRPr="004E0605">
        <w:rPr>
          <w:rFonts w:ascii="Tahoma" w:hAnsi="Tahoma" w:cs="Tahoma"/>
          <w:b/>
          <w:vertAlign w:val="superscript"/>
        </w:rPr>
        <w:t>2</w:t>
      </w:r>
      <w:r w:rsidRPr="004E0605">
        <w:rPr>
          <w:rFonts w:ascii="Tahoma" w:hAnsi="Tahoma" w:cs="Tahoma"/>
          <w:b/>
        </w:rPr>
        <w:t xml:space="preserve">, Nama </w:t>
      </w:r>
      <w:proofErr w:type="spellStart"/>
      <w:r w:rsidRPr="004E0605">
        <w:rPr>
          <w:rFonts w:ascii="Tahoma" w:hAnsi="Tahoma" w:cs="Tahoma"/>
          <w:b/>
        </w:rPr>
        <w:t>Penulis</w:t>
      </w:r>
      <w:proofErr w:type="spellEnd"/>
      <w:r w:rsidRPr="004E0605">
        <w:rPr>
          <w:rFonts w:ascii="Tahoma" w:hAnsi="Tahoma" w:cs="Tahoma"/>
          <w:b/>
        </w:rPr>
        <w:t xml:space="preserve"> Ketiga</w:t>
      </w:r>
      <w:r w:rsidRPr="004E0605">
        <w:rPr>
          <w:rFonts w:ascii="Tahoma" w:hAnsi="Tahoma" w:cs="Tahoma"/>
          <w:b/>
          <w:vertAlign w:val="superscript"/>
        </w:rPr>
        <w:t>3</w:t>
      </w:r>
    </w:p>
    <w:p w:rsidR="00122EF1" w:rsidRPr="004E0605" w:rsidRDefault="00122EF1" w:rsidP="00493193">
      <w:pPr>
        <w:jc w:val="center"/>
        <w:rPr>
          <w:rFonts w:ascii="Tahoma" w:hAnsi="Tahoma" w:cs="Tahoma"/>
          <w:color w:val="000000" w:themeColor="text1"/>
          <w:sz w:val="18"/>
          <w:szCs w:val="18"/>
        </w:rPr>
      </w:pPr>
      <w:bookmarkStart w:id="0" w:name="_GoBack"/>
      <w:r w:rsidRPr="004E0605">
        <w:rPr>
          <w:rFonts w:ascii="Tahoma" w:hAnsi="Tahoma" w:cs="Tahoma"/>
          <w:color w:val="000000" w:themeColor="text1"/>
          <w:sz w:val="18"/>
          <w:szCs w:val="18"/>
          <w:vertAlign w:val="superscript"/>
        </w:rPr>
        <w:t>1</w:t>
      </w:r>
      <w:r w:rsidR="00E12B75" w:rsidRPr="004E0605">
        <w:rPr>
          <w:rFonts w:ascii="Tahoma" w:hAnsi="Tahoma" w:cs="Tahoma"/>
          <w:color w:val="000000" w:themeColor="text1"/>
          <w:sz w:val="18"/>
          <w:szCs w:val="18"/>
        </w:rPr>
        <w:t xml:space="preserve">Nama </w:t>
      </w:r>
      <w:proofErr w:type="spellStart"/>
      <w:r w:rsidR="00E12B75" w:rsidRPr="004E0605">
        <w:rPr>
          <w:rFonts w:ascii="Tahoma" w:hAnsi="Tahoma" w:cs="Tahoma"/>
          <w:color w:val="000000" w:themeColor="text1"/>
          <w:sz w:val="18"/>
          <w:szCs w:val="18"/>
        </w:rPr>
        <w:t>instansi</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dan</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alamat</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instansi</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penulis</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pertama</w:t>
      </w:r>
      <w:bookmarkEnd w:id="0"/>
      <w:proofErr w:type="spellEnd"/>
    </w:p>
    <w:p w:rsidR="00122EF1" w:rsidRPr="004E0605" w:rsidRDefault="00122EF1" w:rsidP="00493193">
      <w:pPr>
        <w:jc w:val="center"/>
        <w:rPr>
          <w:rFonts w:ascii="Tahoma" w:hAnsi="Tahoma" w:cs="Tahoma"/>
          <w:color w:val="000000" w:themeColor="text1"/>
          <w:sz w:val="18"/>
          <w:szCs w:val="18"/>
        </w:rPr>
      </w:pPr>
      <w:r w:rsidRPr="004E0605">
        <w:rPr>
          <w:rFonts w:ascii="Tahoma" w:hAnsi="Tahoma" w:cs="Tahoma"/>
          <w:color w:val="000000" w:themeColor="text1"/>
          <w:sz w:val="18"/>
          <w:szCs w:val="18"/>
          <w:vertAlign w:val="superscript"/>
        </w:rPr>
        <w:t>2</w:t>
      </w:r>
      <w:r w:rsidR="00E12B75" w:rsidRPr="004E0605">
        <w:rPr>
          <w:rFonts w:ascii="Tahoma" w:hAnsi="Tahoma" w:cs="Tahoma"/>
          <w:color w:val="000000" w:themeColor="text1"/>
          <w:sz w:val="18"/>
          <w:szCs w:val="18"/>
        </w:rPr>
        <w:t xml:space="preserve">Nama </w:t>
      </w:r>
      <w:proofErr w:type="spellStart"/>
      <w:r w:rsidR="00E12B75" w:rsidRPr="004E0605">
        <w:rPr>
          <w:rFonts w:ascii="Tahoma" w:hAnsi="Tahoma" w:cs="Tahoma"/>
          <w:color w:val="000000" w:themeColor="text1"/>
          <w:sz w:val="18"/>
          <w:szCs w:val="18"/>
        </w:rPr>
        <w:t>instansi</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dan</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alamat</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instansi</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penulis</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kedua</w:t>
      </w:r>
      <w:proofErr w:type="spellEnd"/>
    </w:p>
    <w:p w:rsidR="00122EF1" w:rsidRDefault="00122EF1" w:rsidP="00493193">
      <w:pPr>
        <w:jc w:val="center"/>
        <w:rPr>
          <w:rFonts w:ascii="Tahoma" w:hAnsi="Tahoma" w:cs="Tahoma"/>
          <w:color w:val="000000" w:themeColor="text1"/>
          <w:sz w:val="18"/>
          <w:szCs w:val="18"/>
        </w:rPr>
      </w:pPr>
      <w:r w:rsidRPr="004E0605">
        <w:rPr>
          <w:rFonts w:ascii="Tahoma" w:hAnsi="Tahoma" w:cs="Tahoma"/>
          <w:color w:val="000000" w:themeColor="text1"/>
          <w:sz w:val="18"/>
          <w:szCs w:val="18"/>
          <w:vertAlign w:val="superscript"/>
        </w:rPr>
        <w:t>3</w:t>
      </w:r>
      <w:r w:rsidR="00E12B75" w:rsidRPr="004E0605">
        <w:rPr>
          <w:rFonts w:ascii="Tahoma" w:hAnsi="Tahoma" w:cs="Tahoma"/>
          <w:color w:val="000000" w:themeColor="text1"/>
          <w:sz w:val="18"/>
          <w:szCs w:val="18"/>
        </w:rPr>
        <w:t xml:space="preserve">Nama </w:t>
      </w:r>
      <w:proofErr w:type="spellStart"/>
      <w:r w:rsidR="00E12B75" w:rsidRPr="004E0605">
        <w:rPr>
          <w:rFonts w:ascii="Tahoma" w:hAnsi="Tahoma" w:cs="Tahoma"/>
          <w:color w:val="000000" w:themeColor="text1"/>
          <w:sz w:val="18"/>
          <w:szCs w:val="18"/>
        </w:rPr>
        <w:t>instansi</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dan</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alamat</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instansi</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penulis</w:t>
      </w:r>
      <w:proofErr w:type="spellEnd"/>
      <w:r w:rsidR="00E12B75" w:rsidRPr="004E0605">
        <w:rPr>
          <w:rFonts w:ascii="Tahoma" w:hAnsi="Tahoma" w:cs="Tahoma"/>
          <w:color w:val="000000" w:themeColor="text1"/>
          <w:sz w:val="18"/>
          <w:szCs w:val="18"/>
        </w:rPr>
        <w:t xml:space="preserve"> </w:t>
      </w:r>
      <w:proofErr w:type="spellStart"/>
      <w:r w:rsidR="00E12B75" w:rsidRPr="004E0605">
        <w:rPr>
          <w:rFonts w:ascii="Tahoma" w:hAnsi="Tahoma" w:cs="Tahoma"/>
          <w:color w:val="000000" w:themeColor="text1"/>
          <w:sz w:val="18"/>
          <w:szCs w:val="18"/>
        </w:rPr>
        <w:t>ketiga</w:t>
      </w:r>
      <w:proofErr w:type="spellEnd"/>
    </w:p>
    <w:p w:rsidR="00406DDF" w:rsidRPr="004E0605" w:rsidRDefault="00406DDF" w:rsidP="00493193">
      <w:pPr>
        <w:jc w:val="center"/>
        <w:rPr>
          <w:rFonts w:ascii="Tahoma" w:hAnsi="Tahoma" w:cs="Tahoma"/>
          <w:color w:val="000000" w:themeColor="text1"/>
          <w:sz w:val="18"/>
          <w:szCs w:val="18"/>
        </w:rPr>
      </w:pPr>
      <w:r>
        <w:rPr>
          <w:rFonts w:ascii="Tahoma" w:hAnsi="Tahoma" w:cs="Tahoma"/>
          <w:color w:val="000000" w:themeColor="text1"/>
          <w:sz w:val="18"/>
          <w:szCs w:val="18"/>
        </w:rPr>
        <w:t xml:space="preserve">Email </w:t>
      </w:r>
      <w:proofErr w:type="spellStart"/>
      <w:r>
        <w:rPr>
          <w:rFonts w:ascii="Tahoma" w:hAnsi="Tahoma" w:cs="Tahoma"/>
          <w:color w:val="000000" w:themeColor="text1"/>
          <w:sz w:val="18"/>
          <w:szCs w:val="18"/>
        </w:rPr>
        <w:t>korespondensi</w:t>
      </w:r>
      <w:proofErr w:type="spellEnd"/>
      <w:r>
        <w:rPr>
          <w:rFonts w:ascii="Tahoma" w:hAnsi="Tahoma" w:cs="Tahoma"/>
          <w:color w:val="000000" w:themeColor="text1"/>
          <w:sz w:val="18"/>
          <w:szCs w:val="18"/>
        </w:rPr>
        <w:t xml:space="preserve">: </w:t>
      </w:r>
      <w:hyperlink r:id="rId8" w:history="1">
        <w:r w:rsidR="006413AA" w:rsidRPr="00C2041B">
          <w:rPr>
            <w:rStyle w:val="Hyperlink"/>
            <w:rFonts w:ascii="Tahoma" w:hAnsi="Tahoma" w:cs="Tahoma"/>
            <w:sz w:val="18"/>
            <w:szCs w:val="18"/>
          </w:rPr>
          <w:t>xxxx@xxxx.ac.id</w:t>
        </w:r>
      </w:hyperlink>
      <w:r>
        <w:rPr>
          <w:rFonts w:ascii="Tahoma" w:hAnsi="Tahoma" w:cs="Tahoma"/>
          <w:color w:val="000000" w:themeColor="text1"/>
          <w:sz w:val="18"/>
          <w:szCs w:val="18"/>
        </w:rPr>
        <w:t xml:space="preserve"> </w:t>
      </w:r>
    </w:p>
    <w:p w:rsidR="00406DDF" w:rsidRDefault="00406DDF" w:rsidP="00493193">
      <w:pPr>
        <w:jc w:val="center"/>
        <w:rPr>
          <w:rFonts w:ascii="Tahoma" w:hAnsi="Tahoma" w:cs="Tahoma"/>
          <w:b/>
          <w:sz w:val="18"/>
          <w:szCs w:val="16"/>
        </w:rPr>
      </w:pPr>
    </w:p>
    <w:p w:rsidR="00406DDF" w:rsidRDefault="00406DDF" w:rsidP="00493193">
      <w:pPr>
        <w:jc w:val="center"/>
        <w:rPr>
          <w:rFonts w:ascii="Tahoma" w:hAnsi="Tahoma" w:cs="Tahoma"/>
          <w:b/>
          <w:sz w:val="18"/>
          <w:szCs w:val="16"/>
        </w:rPr>
      </w:pPr>
      <w:proofErr w:type="spellStart"/>
      <w:r>
        <w:rPr>
          <w:rFonts w:ascii="Tahoma" w:hAnsi="Tahoma" w:cs="Tahoma"/>
          <w:b/>
          <w:sz w:val="18"/>
          <w:szCs w:val="16"/>
        </w:rPr>
        <w:t>Abstrak</w:t>
      </w:r>
      <w:proofErr w:type="spellEnd"/>
    </w:p>
    <w:p w:rsidR="00BD450D" w:rsidRDefault="004E0605" w:rsidP="00493193">
      <w:pPr>
        <w:shd w:val="clear" w:color="auto" w:fill="FFFFFF"/>
        <w:tabs>
          <w:tab w:val="left" w:pos="6922"/>
        </w:tabs>
        <w:ind w:left="630" w:right="659"/>
        <w:jc w:val="both"/>
        <w:rPr>
          <w:rFonts w:ascii="Tahoma" w:hAnsi="Tahoma" w:cs="Tahoma"/>
          <w:sz w:val="16"/>
          <w:szCs w:val="16"/>
          <w:lang w:val="id-ID"/>
        </w:rPr>
      </w:pPr>
      <w:r w:rsidRPr="00406DDF">
        <w:rPr>
          <w:rFonts w:ascii="Tahoma" w:hAnsi="Tahoma" w:cs="Tahoma"/>
          <w:sz w:val="16"/>
          <w:szCs w:val="16"/>
          <w:lang w:val="id-ID"/>
        </w:rPr>
        <w:t xml:space="preserve">Abstrak ditulis dalam satu paragraf, ditulis dalam dua bahasa (Indonesia dan Inggris), menggunakan font </w:t>
      </w:r>
      <w:r w:rsidR="00BD450D">
        <w:rPr>
          <w:rFonts w:ascii="Tahoma" w:hAnsi="Tahoma" w:cs="Tahoma"/>
          <w:sz w:val="16"/>
          <w:szCs w:val="16"/>
        </w:rPr>
        <w:t>Tahoma</w:t>
      </w:r>
      <w:r w:rsidRPr="00406DDF">
        <w:rPr>
          <w:rFonts w:ascii="Tahoma" w:hAnsi="Tahoma" w:cs="Tahoma"/>
          <w:sz w:val="16"/>
          <w:szCs w:val="16"/>
          <w:lang w:val="id-ID"/>
        </w:rPr>
        <w:t xml:space="preserve"> </w:t>
      </w:r>
      <w:r w:rsidR="00BD450D">
        <w:rPr>
          <w:rFonts w:ascii="Tahoma" w:hAnsi="Tahoma" w:cs="Tahoma"/>
          <w:sz w:val="16"/>
          <w:szCs w:val="16"/>
        </w:rPr>
        <w:t>8</w:t>
      </w:r>
      <w:r w:rsidRPr="00406DDF">
        <w:rPr>
          <w:rFonts w:ascii="Tahoma" w:hAnsi="Tahoma" w:cs="Tahoma"/>
          <w:sz w:val="16"/>
          <w:szCs w:val="16"/>
          <w:lang w:val="id-ID"/>
        </w:rPr>
        <w:t xml:space="preserve">, spasi 1, format justified. </w:t>
      </w:r>
      <w:proofErr w:type="spellStart"/>
      <w:r w:rsidR="00406DDF">
        <w:rPr>
          <w:rFonts w:ascii="Tahoma" w:hAnsi="Tahoma" w:cs="Tahoma"/>
          <w:sz w:val="16"/>
          <w:szCs w:val="16"/>
        </w:rPr>
        <w:t>Jumlah</w:t>
      </w:r>
      <w:proofErr w:type="spellEnd"/>
      <w:r w:rsidR="00406DDF">
        <w:rPr>
          <w:rFonts w:ascii="Tahoma" w:hAnsi="Tahoma" w:cs="Tahoma"/>
          <w:sz w:val="16"/>
          <w:szCs w:val="16"/>
        </w:rPr>
        <w:t xml:space="preserve"> kata </w:t>
      </w:r>
      <w:r w:rsidRPr="00406DDF">
        <w:rPr>
          <w:rFonts w:ascii="Tahoma" w:hAnsi="Tahoma" w:cs="Tahoma"/>
          <w:sz w:val="16"/>
          <w:szCs w:val="16"/>
          <w:lang w:val="id-ID"/>
        </w:rPr>
        <w:t xml:space="preserve">dalam </w:t>
      </w:r>
      <w:proofErr w:type="spellStart"/>
      <w:r w:rsidR="00406DDF">
        <w:rPr>
          <w:rFonts w:ascii="Tahoma" w:hAnsi="Tahoma" w:cs="Tahoma"/>
          <w:sz w:val="16"/>
          <w:szCs w:val="16"/>
        </w:rPr>
        <w:t>abstrak</w:t>
      </w:r>
      <w:proofErr w:type="spellEnd"/>
      <w:r w:rsidR="00406DDF">
        <w:rPr>
          <w:rFonts w:ascii="Tahoma" w:hAnsi="Tahoma" w:cs="Tahoma"/>
          <w:sz w:val="16"/>
          <w:szCs w:val="16"/>
        </w:rPr>
        <w:t xml:space="preserve"> </w:t>
      </w:r>
      <w:r w:rsidR="00BD450D">
        <w:rPr>
          <w:rFonts w:ascii="Tahoma" w:hAnsi="Tahoma" w:cs="Tahoma"/>
          <w:sz w:val="16"/>
          <w:szCs w:val="16"/>
          <w:lang w:val="id-ID"/>
        </w:rPr>
        <w:t>paling banyak 250 kata</w:t>
      </w:r>
      <w:r w:rsidRPr="00406DDF">
        <w:rPr>
          <w:rFonts w:ascii="Tahoma" w:hAnsi="Tahoma" w:cs="Tahoma"/>
          <w:sz w:val="16"/>
          <w:szCs w:val="16"/>
          <w:lang w:val="id-ID"/>
        </w:rPr>
        <w:t xml:space="preserve">. Apabila </w:t>
      </w:r>
      <w:proofErr w:type="spellStart"/>
      <w:r w:rsidR="00BD450D">
        <w:rPr>
          <w:rFonts w:ascii="Tahoma" w:hAnsi="Tahoma" w:cs="Tahoma"/>
          <w:sz w:val="16"/>
          <w:szCs w:val="16"/>
        </w:rPr>
        <w:t>artikel</w:t>
      </w:r>
      <w:proofErr w:type="spellEnd"/>
      <w:r w:rsidRPr="00406DDF">
        <w:rPr>
          <w:rFonts w:ascii="Tahoma" w:hAnsi="Tahoma" w:cs="Tahoma"/>
          <w:sz w:val="16"/>
          <w:szCs w:val="16"/>
          <w:lang w:val="id-ID"/>
        </w:rPr>
        <w:t xml:space="preserve"> menggunakan bahasa Indonesia, maka abstrak didahulukan dalam bahasa Indonesia ditulis dengan huruf cetak regular (tidak dengan huruf cetak miring), sedangkan </w:t>
      </w:r>
      <w:r w:rsidRPr="00BD450D">
        <w:rPr>
          <w:rFonts w:ascii="Tahoma" w:hAnsi="Tahoma" w:cs="Tahoma"/>
          <w:i/>
          <w:sz w:val="16"/>
          <w:szCs w:val="16"/>
          <w:lang w:val="id-ID"/>
        </w:rPr>
        <w:t>abstract</w:t>
      </w:r>
      <w:r w:rsidRPr="00406DDF">
        <w:rPr>
          <w:rFonts w:ascii="Tahoma" w:hAnsi="Tahoma" w:cs="Tahoma"/>
          <w:sz w:val="16"/>
          <w:szCs w:val="16"/>
          <w:lang w:val="id-ID"/>
        </w:rPr>
        <w:t xml:space="preserve"> dalam bahasa Inggris ditulis dengan huruf cetak miring (italic), dan sebaliknya. Kata abstrak (</w:t>
      </w:r>
      <w:r w:rsidRPr="00BD450D">
        <w:rPr>
          <w:rFonts w:ascii="Tahoma" w:hAnsi="Tahoma" w:cs="Tahoma"/>
          <w:i/>
          <w:sz w:val="16"/>
          <w:szCs w:val="16"/>
          <w:lang w:val="id-ID"/>
        </w:rPr>
        <w:t>abstract</w:t>
      </w:r>
      <w:r w:rsidRPr="00406DDF">
        <w:rPr>
          <w:rFonts w:ascii="Tahoma" w:hAnsi="Tahoma" w:cs="Tahoma"/>
          <w:sz w:val="16"/>
          <w:szCs w:val="16"/>
          <w:lang w:val="id-ID"/>
        </w:rPr>
        <w:t xml:space="preserve">) ditulis dengan huruf kapital cetak tebal (bold), menggunakan font </w:t>
      </w:r>
      <w:r w:rsidR="00BD450D">
        <w:rPr>
          <w:rFonts w:ascii="Tahoma" w:hAnsi="Tahoma" w:cs="Tahoma"/>
          <w:sz w:val="16"/>
          <w:szCs w:val="16"/>
        </w:rPr>
        <w:t>Tahoma 9</w:t>
      </w:r>
      <w:r w:rsidRPr="00406DDF">
        <w:rPr>
          <w:rFonts w:ascii="Tahoma" w:hAnsi="Tahoma" w:cs="Tahoma"/>
          <w:sz w:val="16"/>
          <w:szCs w:val="16"/>
          <w:lang w:val="id-ID"/>
        </w:rPr>
        <w:t xml:space="preserve">. Abstrak dalam bahasa Indonesia diikuti kata kunci dalam bahasa Indonesia, sedangkan </w:t>
      </w:r>
      <w:r w:rsidRPr="00406DDF">
        <w:rPr>
          <w:rFonts w:ascii="Tahoma" w:hAnsi="Tahoma" w:cs="Tahoma"/>
          <w:i/>
          <w:sz w:val="16"/>
          <w:szCs w:val="16"/>
          <w:lang w:val="id-ID"/>
        </w:rPr>
        <w:t>abstract</w:t>
      </w:r>
      <w:r w:rsidRPr="00406DDF">
        <w:rPr>
          <w:rFonts w:ascii="Tahoma" w:hAnsi="Tahoma" w:cs="Tahoma"/>
          <w:sz w:val="16"/>
          <w:szCs w:val="16"/>
          <w:lang w:val="id-ID"/>
        </w:rPr>
        <w:t xml:space="preserve"> dalam bahasa Inggris diikuti </w:t>
      </w:r>
      <w:r w:rsidRPr="00406DDF">
        <w:rPr>
          <w:rFonts w:ascii="Tahoma" w:hAnsi="Tahoma" w:cs="Tahoma"/>
          <w:i/>
          <w:sz w:val="16"/>
          <w:szCs w:val="16"/>
          <w:lang w:val="id-ID"/>
        </w:rPr>
        <w:t>keywords</w:t>
      </w:r>
      <w:r w:rsidRPr="00406DDF">
        <w:rPr>
          <w:rFonts w:ascii="Tahoma" w:hAnsi="Tahoma" w:cs="Tahoma"/>
          <w:sz w:val="16"/>
          <w:szCs w:val="16"/>
          <w:lang w:val="id-ID"/>
        </w:rPr>
        <w:t xml:space="preserve"> dalam bahasa Inggris. Kata kunci ditulis menggunakan font </w:t>
      </w:r>
      <w:r w:rsidR="00BD450D">
        <w:rPr>
          <w:rFonts w:ascii="Tahoma" w:hAnsi="Tahoma" w:cs="Tahoma"/>
          <w:sz w:val="16"/>
          <w:szCs w:val="16"/>
        </w:rPr>
        <w:t>Tahoma 9</w:t>
      </w:r>
      <w:r w:rsidRPr="00406DDF">
        <w:rPr>
          <w:rFonts w:ascii="Tahoma" w:hAnsi="Tahoma" w:cs="Tahoma"/>
          <w:sz w:val="16"/>
          <w:szCs w:val="16"/>
          <w:lang w:val="id-ID"/>
        </w:rPr>
        <w:t>. Kata kunci terdiri dari minimal tiga kata.</w:t>
      </w:r>
    </w:p>
    <w:p w:rsidR="00BD450D" w:rsidRDefault="00BD450D" w:rsidP="00493193">
      <w:pPr>
        <w:shd w:val="clear" w:color="auto" w:fill="FFFFFF"/>
        <w:tabs>
          <w:tab w:val="left" w:pos="6922"/>
        </w:tabs>
        <w:ind w:left="630" w:right="659"/>
        <w:jc w:val="both"/>
        <w:rPr>
          <w:rFonts w:ascii="Tahoma" w:hAnsi="Tahoma" w:cs="Tahoma"/>
          <w:sz w:val="16"/>
          <w:szCs w:val="16"/>
          <w:lang w:val="id-ID"/>
        </w:rPr>
      </w:pPr>
    </w:p>
    <w:p w:rsidR="00D01C6A" w:rsidRPr="00BD450D" w:rsidRDefault="00BD450D" w:rsidP="00493193">
      <w:pPr>
        <w:shd w:val="clear" w:color="auto" w:fill="FFFFFF"/>
        <w:tabs>
          <w:tab w:val="left" w:pos="6922"/>
        </w:tabs>
        <w:ind w:left="630" w:right="659"/>
        <w:jc w:val="both"/>
        <w:rPr>
          <w:rFonts w:ascii="Tahoma" w:hAnsi="Tahoma" w:cs="Tahoma"/>
          <w:sz w:val="16"/>
          <w:szCs w:val="16"/>
          <w:lang w:val="id-ID"/>
        </w:rPr>
      </w:pPr>
      <w:r w:rsidRPr="00BD450D">
        <w:rPr>
          <w:rFonts w:ascii="Tahoma" w:hAnsi="Tahoma" w:cs="Tahoma"/>
          <w:color w:val="000000"/>
          <w:sz w:val="16"/>
          <w:szCs w:val="16"/>
        </w:rPr>
        <w:t xml:space="preserve">Kata </w:t>
      </w:r>
      <w:proofErr w:type="spellStart"/>
      <w:r w:rsidRPr="00BD450D">
        <w:rPr>
          <w:rFonts w:ascii="Tahoma" w:hAnsi="Tahoma" w:cs="Tahoma"/>
          <w:color w:val="000000"/>
          <w:sz w:val="16"/>
          <w:szCs w:val="16"/>
        </w:rPr>
        <w:t>kunci</w:t>
      </w:r>
      <w:proofErr w:type="spellEnd"/>
      <w:r w:rsidR="00FC107B" w:rsidRPr="00BD450D">
        <w:rPr>
          <w:rFonts w:ascii="Tahoma" w:hAnsi="Tahoma" w:cs="Tahoma"/>
          <w:color w:val="000000"/>
          <w:sz w:val="16"/>
          <w:szCs w:val="16"/>
        </w:rPr>
        <w:t>:</w:t>
      </w:r>
      <w:r w:rsidRPr="00BD450D">
        <w:rPr>
          <w:rFonts w:ascii="Tahoma" w:hAnsi="Tahoma" w:cs="Tahoma"/>
          <w:color w:val="000000"/>
          <w:sz w:val="16"/>
          <w:szCs w:val="16"/>
        </w:rPr>
        <w:t xml:space="preserve"> </w:t>
      </w:r>
      <w:r w:rsidR="004D1D76" w:rsidRPr="00BD450D">
        <w:rPr>
          <w:rFonts w:ascii="Tahoma" w:hAnsi="Tahoma" w:cs="Tahoma"/>
          <w:sz w:val="16"/>
          <w:szCs w:val="16"/>
        </w:rPr>
        <w:t xml:space="preserve">kata </w:t>
      </w:r>
      <w:proofErr w:type="spellStart"/>
      <w:r w:rsidRPr="00BD450D">
        <w:rPr>
          <w:rFonts w:ascii="Tahoma" w:hAnsi="Tahoma" w:cs="Tahoma"/>
          <w:sz w:val="16"/>
          <w:szCs w:val="16"/>
        </w:rPr>
        <w:t>kunci</w:t>
      </w:r>
      <w:proofErr w:type="spellEnd"/>
      <w:r w:rsidRPr="00BD450D">
        <w:rPr>
          <w:rFonts w:ascii="Tahoma" w:hAnsi="Tahoma" w:cs="Tahoma"/>
          <w:sz w:val="16"/>
          <w:szCs w:val="16"/>
        </w:rPr>
        <w:t xml:space="preserve"> </w:t>
      </w:r>
      <w:r w:rsidR="00C31055">
        <w:rPr>
          <w:rFonts w:ascii="Tahoma" w:hAnsi="Tahoma" w:cs="Tahoma"/>
          <w:sz w:val="16"/>
          <w:szCs w:val="16"/>
        </w:rPr>
        <w:t xml:space="preserve">1, kata </w:t>
      </w:r>
      <w:proofErr w:type="spellStart"/>
      <w:r w:rsidR="00C31055">
        <w:rPr>
          <w:rFonts w:ascii="Tahoma" w:hAnsi="Tahoma" w:cs="Tahoma"/>
          <w:sz w:val="16"/>
          <w:szCs w:val="16"/>
        </w:rPr>
        <w:t>kunci</w:t>
      </w:r>
      <w:proofErr w:type="spellEnd"/>
      <w:r w:rsidR="00C31055">
        <w:rPr>
          <w:rFonts w:ascii="Tahoma" w:hAnsi="Tahoma" w:cs="Tahoma"/>
          <w:sz w:val="16"/>
          <w:szCs w:val="16"/>
        </w:rPr>
        <w:t xml:space="preserve"> 2, kata </w:t>
      </w:r>
      <w:proofErr w:type="spellStart"/>
      <w:r w:rsidR="00C31055">
        <w:rPr>
          <w:rFonts w:ascii="Tahoma" w:hAnsi="Tahoma" w:cs="Tahoma"/>
          <w:sz w:val="16"/>
          <w:szCs w:val="16"/>
        </w:rPr>
        <w:t>kunci</w:t>
      </w:r>
      <w:proofErr w:type="spellEnd"/>
      <w:r w:rsidR="00C31055">
        <w:rPr>
          <w:rFonts w:ascii="Tahoma" w:hAnsi="Tahoma" w:cs="Tahoma"/>
          <w:sz w:val="16"/>
          <w:szCs w:val="16"/>
        </w:rPr>
        <w:t xml:space="preserve"> 3</w:t>
      </w:r>
    </w:p>
    <w:p w:rsidR="001A2187" w:rsidRPr="004E0605" w:rsidRDefault="001A2187" w:rsidP="00493193">
      <w:pPr>
        <w:shd w:val="clear" w:color="auto" w:fill="FFFFFF"/>
        <w:tabs>
          <w:tab w:val="left" w:pos="6922"/>
        </w:tabs>
        <w:jc w:val="both"/>
        <w:rPr>
          <w:rFonts w:ascii="Tahoma" w:hAnsi="Tahoma" w:cs="Tahoma"/>
          <w:sz w:val="18"/>
          <w:szCs w:val="18"/>
        </w:rPr>
      </w:pPr>
    </w:p>
    <w:p w:rsidR="004F0B73" w:rsidRPr="00C31055" w:rsidRDefault="00C31055" w:rsidP="00493193">
      <w:pPr>
        <w:shd w:val="clear" w:color="auto" w:fill="FFFFFF"/>
        <w:tabs>
          <w:tab w:val="left" w:pos="6922"/>
        </w:tabs>
        <w:jc w:val="center"/>
        <w:rPr>
          <w:rFonts w:ascii="Tahoma" w:hAnsi="Tahoma" w:cs="Tahoma"/>
          <w:b/>
          <w:i/>
          <w:sz w:val="18"/>
          <w:szCs w:val="18"/>
        </w:rPr>
      </w:pPr>
      <w:r w:rsidRPr="00C31055">
        <w:rPr>
          <w:rFonts w:ascii="Tahoma" w:hAnsi="Tahoma" w:cs="Tahoma"/>
          <w:b/>
          <w:i/>
          <w:sz w:val="18"/>
          <w:szCs w:val="18"/>
        </w:rPr>
        <w:t>Abstract</w:t>
      </w:r>
    </w:p>
    <w:p w:rsidR="004F0B73" w:rsidRPr="00C31055" w:rsidRDefault="00C31055" w:rsidP="00493193">
      <w:pPr>
        <w:shd w:val="clear" w:color="auto" w:fill="FFFFFF"/>
        <w:ind w:left="630" w:right="659"/>
        <w:jc w:val="both"/>
        <w:rPr>
          <w:rFonts w:ascii="Tahoma" w:hAnsi="Tahoma" w:cs="Tahoma"/>
          <w:i/>
          <w:sz w:val="16"/>
          <w:szCs w:val="16"/>
        </w:rPr>
      </w:pPr>
      <w:r w:rsidRPr="00C31055">
        <w:rPr>
          <w:rFonts w:ascii="Tahoma" w:hAnsi="Tahoma" w:cs="Tahoma"/>
          <w:i/>
          <w:sz w:val="16"/>
          <w:szCs w:val="16"/>
        </w:rPr>
        <w:t xml:space="preserve">Abstract written in one paragraph, written in two languages (Indonesian and English), using font Arial 9, </w:t>
      </w:r>
      <w:proofErr w:type="gramStart"/>
      <w:r w:rsidRPr="00C31055">
        <w:rPr>
          <w:rFonts w:ascii="Tahoma" w:hAnsi="Tahoma" w:cs="Tahoma"/>
          <w:i/>
          <w:sz w:val="16"/>
          <w:szCs w:val="16"/>
        </w:rPr>
        <w:t>spacing</w:t>
      </w:r>
      <w:proofErr w:type="gramEnd"/>
      <w:r w:rsidRPr="00C31055">
        <w:rPr>
          <w:rFonts w:ascii="Tahoma" w:hAnsi="Tahoma" w:cs="Tahoma"/>
          <w:i/>
          <w:sz w:val="16"/>
          <w:szCs w:val="16"/>
        </w:rPr>
        <w:t xml:space="preserve"> single and in justified form. Abstract in Indonesian at most 250 words, while abstract in English at </w:t>
      </w:r>
      <w:proofErr w:type="gramStart"/>
      <w:r w:rsidRPr="00C31055">
        <w:rPr>
          <w:rFonts w:ascii="Tahoma" w:hAnsi="Tahoma" w:cs="Tahoma"/>
          <w:i/>
          <w:sz w:val="16"/>
          <w:szCs w:val="16"/>
        </w:rPr>
        <w:t>most</w:t>
      </w:r>
      <w:proofErr w:type="gramEnd"/>
      <w:r w:rsidRPr="00C31055">
        <w:rPr>
          <w:rFonts w:ascii="Tahoma" w:hAnsi="Tahoma" w:cs="Tahoma"/>
          <w:i/>
          <w:sz w:val="16"/>
          <w:szCs w:val="16"/>
        </w:rPr>
        <w:t xml:space="preserve"> 200 words. When paper using Bahasa, the abstract precedence in the Indonesian language written with the regular printed letters (not italics), </w:t>
      </w:r>
      <w:proofErr w:type="gramStart"/>
      <w:r w:rsidRPr="00C31055">
        <w:rPr>
          <w:rFonts w:ascii="Tahoma" w:hAnsi="Tahoma" w:cs="Tahoma"/>
          <w:i/>
          <w:sz w:val="16"/>
          <w:szCs w:val="16"/>
        </w:rPr>
        <w:t>while</w:t>
      </w:r>
      <w:proofErr w:type="gramEnd"/>
      <w:r w:rsidRPr="00C31055">
        <w:rPr>
          <w:rFonts w:ascii="Tahoma" w:hAnsi="Tahoma" w:cs="Tahoma"/>
          <w:i/>
          <w:sz w:val="16"/>
          <w:szCs w:val="16"/>
        </w:rPr>
        <w:t xml:space="preserve"> abstract in English written in italics (italic), and vice versa. Word abstract written in bold capital letters (bold), using font Arial 10. Abstract in Indonesian followed by key words in Indonesian, while abstract in English followed by keywords in English. Key words are written using font Arial 9. Keyword consist of at least three words.</w:t>
      </w:r>
    </w:p>
    <w:p w:rsidR="00C31055" w:rsidRPr="00C31055" w:rsidRDefault="00C31055" w:rsidP="00493193">
      <w:pPr>
        <w:shd w:val="clear" w:color="auto" w:fill="FFFFFF"/>
        <w:ind w:left="630" w:right="659"/>
        <w:jc w:val="both"/>
        <w:rPr>
          <w:rFonts w:ascii="Tahoma" w:hAnsi="Tahoma" w:cs="Tahoma"/>
          <w:i/>
          <w:sz w:val="16"/>
          <w:szCs w:val="16"/>
        </w:rPr>
      </w:pPr>
    </w:p>
    <w:p w:rsidR="00C31055" w:rsidRPr="00C31055" w:rsidRDefault="00C31055" w:rsidP="00493193">
      <w:pPr>
        <w:shd w:val="clear" w:color="auto" w:fill="FFFFFF"/>
        <w:ind w:left="630" w:right="659"/>
        <w:jc w:val="both"/>
        <w:rPr>
          <w:rFonts w:ascii="Tahoma" w:hAnsi="Tahoma" w:cs="Tahoma"/>
          <w:i/>
          <w:sz w:val="16"/>
          <w:szCs w:val="16"/>
        </w:rPr>
      </w:pPr>
      <w:r w:rsidRPr="00C31055">
        <w:rPr>
          <w:rFonts w:ascii="Tahoma" w:hAnsi="Tahoma" w:cs="Tahoma"/>
          <w:i/>
          <w:sz w:val="16"/>
          <w:szCs w:val="16"/>
        </w:rPr>
        <w:t>Keyword: keyword 1, keyword 2, keyword 3</w:t>
      </w:r>
    </w:p>
    <w:p w:rsidR="00C31055" w:rsidRDefault="00C31055" w:rsidP="00493193">
      <w:pPr>
        <w:shd w:val="clear" w:color="auto" w:fill="FFFFFF"/>
        <w:jc w:val="both"/>
        <w:rPr>
          <w:rFonts w:ascii="Tahoma" w:hAnsi="Tahoma" w:cs="Tahoma"/>
          <w:b/>
          <w:sz w:val="18"/>
          <w:szCs w:val="18"/>
        </w:rPr>
      </w:pPr>
    </w:p>
    <w:p w:rsidR="00C31055" w:rsidRDefault="00C31055" w:rsidP="00493193">
      <w:pPr>
        <w:shd w:val="clear" w:color="auto" w:fill="FFFFFF"/>
        <w:jc w:val="both"/>
        <w:rPr>
          <w:rFonts w:ascii="Tahoma" w:hAnsi="Tahoma" w:cs="Tahoma"/>
          <w:b/>
          <w:sz w:val="18"/>
          <w:szCs w:val="18"/>
        </w:rPr>
      </w:pPr>
    </w:p>
    <w:p w:rsidR="00E31A8E" w:rsidRPr="004E0605" w:rsidRDefault="00122EF1" w:rsidP="00493193">
      <w:pPr>
        <w:shd w:val="clear" w:color="auto" w:fill="FFFFFF"/>
        <w:jc w:val="both"/>
        <w:rPr>
          <w:rFonts w:ascii="Tahoma" w:hAnsi="Tahoma" w:cs="Tahoma"/>
          <w:b/>
          <w:sz w:val="18"/>
          <w:szCs w:val="18"/>
        </w:rPr>
      </w:pPr>
      <w:r w:rsidRPr="004E0605">
        <w:rPr>
          <w:rFonts w:ascii="Tahoma" w:hAnsi="Tahoma" w:cs="Tahoma"/>
          <w:b/>
          <w:sz w:val="18"/>
          <w:szCs w:val="18"/>
        </w:rPr>
        <w:t>PENDAHULUAN</w:t>
      </w:r>
    </w:p>
    <w:p w:rsidR="00122EF1" w:rsidRPr="004E0605" w:rsidRDefault="00122EF1" w:rsidP="00493193">
      <w:pPr>
        <w:shd w:val="clear" w:color="auto" w:fill="FFFFFF"/>
        <w:jc w:val="both"/>
        <w:rPr>
          <w:rFonts w:ascii="Tahoma" w:hAnsi="Tahoma" w:cs="Tahoma"/>
          <w:b/>
          <w:sz w:val="18"/>
          <w:szCs w:val="18"/>
        </w:rPr>
        <w:sectPr w:rsidR="00122EF1" w:rsidRPr="004E0605" w:rsidSect="00640E7C">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710" w:right="1440" w:bottom="1440" w:left="1440" w:header="900" w:footer="432" w:gutter="0"/>
          <w:pgNumType w:start="1"/>
          <w:cols w:space="60"/>
          <w:noEndnote/>
          <w:docGrid w:linePitch="272"/>
        </w:sectPr>
      </w:pPr>
    </w:p>
    <w:p w:rsidR="0080346A" w:rsidRPr="004E0605" w:rsidRDefault="004D1D76" w:rsidP="00493193">
      <w:pPr>
        <w:jc w:val="both"/>
        <w:rPr>
          <w:rFonts w:ascii="Tahoma" w:hAnsi="Tahoma" w:cs="Tahoma"/>
          <w:sz w:val="18"/>
          <w:szCs w:val="18"/>
        </w:rPr>
      </w:pPr>
      <w:proofErr w:type="spellStart"/>
      <w:r w:rsidRPr="004E0605">
        <w:rPr>
          <w:rFonts w:ascii="Tahoma" w:hAnsi="Tahoma" w:cs="Tahoma"/>
          <w:sz w:val="18"/>
          <w:szCs w:val="18"/>
        </w:rPr>
        <w:t>Secara</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umum</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pada</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bagian</w:t>
      </w:r>
      <w:proofErr w:type="spellEnd"/>
      <w:r w:rsidR="00311288">
        <w:rPr>
          <w:rFonts w:ascii="Tahoma" w:hAnsi="Tahoma" w:cs="Tahoma"/>
          <w:sz w:val="18"/>
          <w:szCs w:val="18"/>
        </w:rPr>
        <w:t xml:space="preserve"> </w:t>
      </w:r>
      <w:proofErr w:type="spellStart"/>
      <w:r w:rsidR="00311288">
        <w:rPr>
          <w:rFonts w:ascii="Tahoma" w:hAnsi="Tahoma" w:cs="Tahoma"/>
          <w:sz w:val="18"/>
          <w:szCs w:val="18"/>
        </w:rPr>
        <w:t>ini</w:t>
      </w:r>
      <w:proofErr w:type="spellEnd"/>
      <w:r w:rsidR="00311288">
        <w:rPr>
          <w:rFonts w:ascii="Tahoma" w:hAnsi="Tahoma" w:cs="Tahoma"/>
          <w:sz w:val="18"/>
          <w:szCs w:val="18"/>
        </w:rPr>
        <w:t xml:space="preserve"> </w:t>
      </w:r>
      <w:proofErr w:type="spellStart"/>
      <w:r w:rsidR="00311288">
        <w:rPr>
          <w:rFonts w:ascii="Tahoma" w:hAnsi="Tahoma" w:cs="Tahoma"/>
          <w:sz w:val="18"/>
          <w:szCs w:val="18"/>
        </w:rPr>
        <w:t>dipaparkan</w:t>
      </w:r>
      <w:proofErr w:type="spellEnd"/>
      <w:r w:rsidR="00311288">
        <w:rPr>
          <w:rFonts w:ascii="Tahoma" w:hAnsi="Tahoma" w:cs="Tahoma"/>
          <w:sz w:val="18"/>
          <w:szCs w:val="18"/>
        </w:rPr>
        <w:t xml:space="preserve"> </w:t>
      </w:r>
      <w:proofErr w:type="spellStart"/>
      <w:r w:rsidR="00311288">
        <w:rPr>
          <w:rFonts w:ascii="Tahoma" w:hAnsi="Tahoma" w:cs="Tahoma"/>
          <w:sz w:val="18"/>
          <w:szCs w:val="18"/>
        </w:rPr>
        <w:t>latar</w:t>
      </w:r>
      <w:proofErr w:type="spellEnd"/>
      <w:r w:rsidR="00311288">
        <w:rPr>
          <w:rFonts w:ascii="Tahoma" w:hAnsi="Tahoma" w:cs="Tahoma"/>
          <w:sz w:val="18"/>
          <w:szCs w:val="18"/>
        </w:rPr>
        <w:t xml:space="preserve"> </w:t>
      </w:r>
      <w:proofErr w:type="spellStart"/>
      <w:r w:rsidR="00311288">
        <w:rPr>
          <w:rFonts w:ascii="Tahoma" w:hAnsi="Tahoma" w:cs="Tahoma"/>
          <w:sz w:val="18"/>
          <w:szCs w:val="18"/>
        </w:rPr>
        <w:t>belakang</w:t>
      </w:r>
      <w:proofErr w:type="spellEnd"/>
      <w:r w:rsidR="00311288">
        <w:rPr>
          <w:rFonts w:ascii="Tahoma" w:hAnsi="Tahoma" w:cs="Tahoma"/>
          <w:sz w:val="18"/>
          <w:szCs w:val="18"/>
        </w:rPr>
        <w:t xml:space="preserve"> </w:t>
      </w:r>
      <w:proofErr w:type="spellStart"/>
      <w:r w:rsidR="00311288">
        <w:rPr>
          <w:rFonts w:ascii="Tahoma" w:hAnsi="Tahoma" w:cs="Tahoma"/>
          <w:sz w:val="18"/>
          <w:szCs w:val="18"/>
        </w:rPr>
        <w:t>dan</w:t>
      </w:r>
      <w:proofErr w:type="spellEnd"/>
      <w:r w:rsidR="00311288">
        <w:rPr>
          <w:rFonts w:ascii="Tahoma" w:hAnsi="Tahoma" w:cs="Tahoma"/>
          <w:sz w:val="18"/>
          <w:szCs w:val="18"/>
        </w:rPr>
        <w:t xml:space="preserve"> </w:t>
      </w:r>
      <w:proofErr w:type="spellStart"/>
      <w:r w:rsidRPr="004E0605">
        <w:rPr>
          <w:rFonts w:ascii="Tahoma" w:hAnsi="Tahoma" w:cs="Tahoma"/>
          <w:sz w:val="18"/>
          <w:szCs w:val="18"/>
        </w:rPr>
        <w:t>tujuan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penelitia</w:t>
      </w:r>
      <w:r w:rsidR="008A4308" w:rsidRPr="004E0605">
        <w:rPr>
          <w:rFonts w:ascii="Tahoma" w:hAnsi="Tahoma" w:cs="Tahoma"/>
          <w:sz w:val="18"/>
          <w:szCs w:val="18"/>
        </w:rPr>
        <w:t>n</w:t>
      </w:r>
      <w:proofErr w:type="spellEnd"/>
      <w:r w:rsidRPr="004E0605">
        <w:rPr>
          <w:rFonts w:ascii="Tahoma" w:hAnsi="Tahoma" w:cs="Tahoma"/>
          <w:sz w:val="18"/>
          <w:szCs w:val="18"/>
        </w:rPr>
        <w:t>.</w:t>
      </w:r>
      <w:r w:rsidR="008A4308" w:rsidRPr="004E0605">
        <w:rPr>
          <w:rFonts w:ascii="Tahoma" w:hAnsi="Tahoma" w:cs="Tahoma"/>
          <w:sz w:val="18"/>
          <w:szCs w:val="18"/>
        </w:rPr>
        <w:t xml:space="preserve"> </w:t>
      </w:r>
      <w:proofErr w:type="spellStart"/>
      <w:r w:rsidRPr="004E0605">
        <w:rPr>
          <w:rFonts w:ascii="Tahoma" w:hAnsi="Tahoma" w:cs="Tahoma"/>
          <w:sz w:val="18"/>
          <w:szCs w:val="18"/>
        </w:rPr>
        <w:t>Penulisan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naskah</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menggunaka</w:t>
      </w:r>
      <w:r w:rsidR="00DB738B" w:rsidRPr="004E0605">
        <w:rPr>
          <w:rFonts w:ascii="Tahoma" w:hAnsi="Tahoma" w:cs="Tahoma"/>
          <w:sz w:val="18"/>
          <w:szCs w:val="18"/>
        </w:rPr>
        <w:t>n</w:t>
      </w:r>
      <w:proofErr w:type="spellEnd"/>
      <w:r w:rsidR="00DB738B" w:rsidRPr="004E0605">
        <w:rPr>
          <w:rFonts w:ascii="Tahoma" w:hAnsi="Tahoma" w:cs="Tahoma"/>
          <w:sz w:val="18"/>
          <w:szCs w:val="18"/>
        </w:rPr>
        <w:t xml:space="preserve"> Bahasa Indonesia yang </w:t>
      </w:r>
      <w:proofErr w:type="spellStart"/>
      <w:r w:rsidR="00DB738B" w:rsidRPr="004E0605">
        <w:rPr>
          <w:rFonts w:ascii="Tahoma" w:hAnsi="Tahoma" w:cs="Tahoma"/>
          <w:sz w:val="18"/>
          <w:szCs w:val="18"/>
        </w:rPr>
        <w:t>benar</w:t>
      </w:r>
      <w:proofErr w:type="spellEnd"/>
      <w:r w:rsidR="00DB738B" w:rsidRPr="004E0605">
        <w:rPr>
          <w:rFonts w:ascii="Tahoma" w:hAnsi="Tahoma" w:cs="Tahoma"/>
          <w:sz w:val="18"/>
          <w:szCs w:val="18"/>
        </w:rPr>
        <w:t xml:space="preserve">, </w:t>
      </w:r>
      <w:proofErr w:type="spellStart"/>
      <w:r w:rsidRPr="004E0605">
        <w:rPr>
          <w:rFonts w:ascii="Tahoma" w:hAnsi="Tahoma" w:cs="Tahoma"/>
          <w:sz w:val="18"/>
          <w:szCs w:val="18"/>
        </w:rPr>
        <w:t>diketik</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dengan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huruf</w:t>
      </w:r>
      <w:proofErr w:type="spellEnd"/>
      <w:r w:rsidRPr="004E0605">
        <w:rPr>
          <w:rFonts w:ascii="Tahoma" w:hAnsi="Tahoma" w:cs="Tahoma"/>
          <w:sz w:val="18"/>
          <w:szCs w:val="18"/>
        </w:rPr>
        <w:t xml:space="preserve"> </w:t>
      </w:r>
      <w:r w:rsidR="00C31055">
        <w:rPr>
          <w:rFonts w:ascii="Tahoma" w:hAnsi="Tahoma" w:cs="Tahoma"/>
          <w:i/>
          <w:iCs/>
          <w:sz w:val="18"/>
          <w:szCs w:val="18"/>
        </w:rPr>
        <w:t>Tahoma</w:t>
      </w:r>
      <w:r w:rsidRPr="004E0605">
        <w:rPr>
          <w:rFonts w:ascii="Tahoma" w:hAnsi="Tahoma" w:cs="Tahoma"/>
          <w:sz w:val="18"/>
          <w:szCs w:val="18"/>
        </w:rPr>
        <w:t xml:space="preserve">, </w:t>
      </w:r>
      <w:r w:rsidRPr="004E0605">
        <w:rPr>
          <w:rFonts w:ascii="Tahoma" w:hAnsi="Tahoma" w:cs="Tahoma"/>
          <w:i/>
          <w:sz w:val="18"/>
          <w:szCs w:val="18"/>
        </w:rPr>
        <w:t>font size</w:t>
      </w:r>
      <w:r w:rsidRPr="004E0605">
        <w:rPr>
          <w:rFonts w:ascii="Tahoma" w:hAnsi="Tahoma" w:cs="Tahoma"/>
          <w:sz w:val="18"/>
          <w:szCs w:val="18"/>
        </w:rPr>
        <w:t xml:space="preserve"> </w:t>
      </w:r>
      <w:r w:rsidR="00C31055">
        <w:rPr>
          <w:rFonts w:ascii="Tahoma" w:hAnsi="Tahoma" w:cs="Tahoma"/>
          <w:sz w:val="18"/>
          <w:szCs w:val="18"/>
        </w:rPr>
        <w:t>9</w:t>
      </w:r>
      <w:r w:rsidRPr="004E0605">
        <w:rPr>
          <w:rFonts w:ascii="Tahoma" w:hAnsi="Tahoma" w:cs="Tahoma"/>
          <w:sz w:val="18"/>
          <w:szCs w:val="18"/>
        </w:rPr>
        <w:t xml:space="preserve">, </w:t>
      </w:r>
      <w:proofErr w:type="spellStart"/>
      <w:r w:rsidRPr="004E0605">
        <w:rPr>
          <w:rFonts w:ascii="Tahoma" w:hAnsi="Tahoma" w:cs="Tahoma"/>
          <w:sz w:val="18"/>
          <w:szCs w:val="18"/>
        </w:rPr>
        <w:t>spasi</w:t>
      </w:r>
      <w:proofErr w:type="spellEnd"/>
      <w:r w:rsidRPr="004E0605">
        <w:rPr>
          <w:rFonts w:ascii="Tahoma" w:hAnsi="Tahoma" w:cs="Tahoma"/>
          <w:sz w:val="18"/>
          <w:szCs w:val="18"/>
        </w:rPr>
        <w:t xml:space="preserve"> 1, format 2 </w:t>
      </w:r>
      <w:proofErr w:type="spellStart"/>
      <w:r w:rsidRPr="004E0605">
        <w:rPr>
          <w:rFonts w:ascii="Tahoma" w:hAnsi="Tahoma" w:cs="Tahoma"/>
          <w:sz w:val="18"/>
          <w:szCs w:val="18"/>
        </w:rPr>
        <w:t>kolom</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dicetak</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pada</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kertas</w:t>
      </w:r>
      <w:proofErr w:type="spellEnd"/>
      <w:r w:rsidRPr="004E0605">
        <w:rPr>
          <w:rFonts w:ascii="Tahoma" w:hAnsi="Tahoma" w:cs="Tahoma"/>
          <w:sz w:val="18"/>
          <w:szCs w:val="18"/>
        </w:rPr>
        <w:t xml:space="preserve"> A4 </w:t>
      </w:r>
      <w:proofErr w:type="spellStart"/>
      <w:r w:rsidRPr="004E0605">
        <w:rPr>
          <w:rFonts w:ascii="Tahoma" w:hAnsi="Tahoma" w:cs="Tahoma"/>
          <w:sz w:val="18"/>
          <w:szCs w:val="18"/>
        </w:rPr>
        <w:t>den</w:t>
      </w:r>
      <w:r w:rsidR="00DB738B" w:rsidRPr="004E0605">
        <w:rPr>
          <w:rFonts w:ascii="Tahoma" w:hAnsi="Tahoma" w:cs="Tahoma"/>
          <w:sz w:val="18"/>
          <w:szCs w:val="18"/>
        </w:rPr>
        <w:t>gan</w:t>
      </w:r>
      <w:proofErr w:type="spellEnd"/>
      <w:r w:rsidR="00DB738B" w:rsidRPr="004E0605">
        <w:rPr>
          <w:rFonts w:ascii="Tahoma" w:hAnsi="Tahoma" w:cs="Tahoma"/>
          <w:sz w:val="18"/>
          <w:szCs w:val="18"/>
        </w:rPr>
        <w:t xml:space="preserve"> </w:t>
      </w:r>
      <w:proofErr w:type="spellStart"/>
      <w:r w:rsidR="00DB738B" w:rsidRPr="004E0605">
        <w:rPr>
          <w:rFonts w:ascii="Tahoma" w:hAnsi="Tahoma" w:cs="Tahoma"/>
          <w:sz w:val="18"/>
          <w:szCs w:val="18"/>
        </w:rPr>
        <w:t>panjang</w:t>
      </w:r>
      <w:proofErr w:type="spellEnd"/>
      <w:r w:rsidR="00DB738B" w:rsidRPr="004E0605">
        <w:rPr>
          <w:rFonts w:ascii="Tahoma" w:hAnsi="Tahoma" w:cs="Tahoma"/>
          <w:sz w:val="18"/>
          <w:szCs w:val="18"/>
        </w:rPr>
        <w:t xml:space="preserve"> </w:t>
      </w:r>
      <w:proofErr w:type="spellStart"/>
      <w:r w:rsidR="00DB738B" w:rsidRPr="004E0605">
        <w:rPr>
          <w:rFonts w:ascii="Tahoma" w:hAnsi="Tahoma" w:cs="Tahoma"/>
          <w:sz w:val="18"/>
          <w:szCs w:val="18"/>
        </w:rPr>
        <w:t>naskah</w:t>
      </w:r>
      <w:proofErr w:type="spellEnd"/>
      <w:r w:rsidR="00DB738B" w:rsidRPr="004E0605">
        <w:rPr>
          <w:rFonts w:ascii="Tahoma" w:hAnsi="Tahoma" w:cs="Tahoma"/>
          <w:sz w:val="18"/>
          <w:szCs w:val="18"/>
        </w:rPr>
        <w:t xml:space="preserve"> </w:t>
      </w:r>
      <w:proofErr w:type="spellStart"/>
      <w:r w:rsidR="00DB738B" w:rsidRPr="004E0605">
        <w:rPr>
          <w:rFonts w:ascii="Tahoma" w:hAnsi="Tahoma" w:cs="Tahoma"/>
          <w:sz w:val="18"/>
          <w:szCs w:val="18"/>
        </w:rPr>
        <w:t>maksimal</w:t>
      </w:r>
      <w:proofErr w:type="spellEnd"/>
      <w:r w:rsidR="00DB738B" w:rsidRPr="004E0605">
        <w:rPr>
          <w:rFonts w:ascii="Tahoma" w:hAnsi="Tahoma" w:cs="Tahoma"/>
          <w:sz w:val="18"/>
          <w:szCs w:val="18"/>
        </w:rPr>
        <w:t xml:space="preserve"> 10 </w:t>
      </w:r>
      <w:proofErr w:type="spellStart"/>
      <w:r w:rsidRPr="004E0605">
        <w:rPr>
          <w:rFonts w:ascii="Tahoma" w:hAnsi="Tahoma" w:cs="Tahoma"/>
          <w:sz w:val="18"/>
          <w:szCs w:val="18"/>
        </w:rPr>
        <w:t>halaman</w:t>
      </w:r>
      <w:proofErr w:type="spellEnd"/>
      <w:r w:rsidRPr="004E0605">
        <w:rPr>
          <w:rFonts w:ascii="Tahoma" w:hAnsi="Tahoma" w:cs="Tahoma"/>
          <w:sz w:val="18"/>
          <w:szCs w:val="18"/>
        </w:rPr>
        <w:t>.</w:t>
      </w:r>
      <w:r w:rsidR="0080346A" w:rsidRPr="004E0605">
        <w:rPr>
          <w:rFonts w:ascii="Tahoma" w:hAnsi="Tahoma" w:cs="Tahoma"/>
          <w:sz w:val="18"/>
          <w:szCs w:val="18"/>
        </w:rPr>
        <w:t xml:space="preserve"> </w:t>
      </w:r>
    </w:p>
    <w:p w:rsidR="00311288" w:rsidRPr="00DB0870" w:rsidRDefault="00311288" w:rsidP="00493193">
      <w:pPr>
        <w:jc w:val="both"/>
        <w:rPr>
          <w:rFonts w:ascii="Tahoma" w:hAnsi="Tahoma" w:cs="Tahoma"/>
          <w:sz w:val="18"/>
          <w:szCs w:val="18"/>
        </w:rPr>
      </w:pPr>
      <w:proofErr w:type="spellStart"/>
      <w:r>
        <w:rPr>
          <w:rFonts w:ascii="Tahoma" w:hAnsi="Tahoma" w:cs="Tahoma"/>
          <w:bCs/>
          <w:color w:val="000000" w:themeColor="text1"/>
          <w:sz w:val="18"/>
          <w:szCs w:val="18"/>
        </w:rPr>
        <w:t>Uraian</w:t>
      </w:r>
      <w:proofErr w:type="spellEnd"/>
      <w:r>
        <w:rPr>
          <w:rFonts w:ascii="Tahoma" w:hAnsi="Tahoma" w:cs="Tahoma"/>
          <w:bCs/>
          <w:color w:val="000000" w:themeColor="text1"/>
          <w:sz w:val="18"/>
          <w:szCs w:val="18"/>
        </w:rPr>
        <w:t xml:space="preserve"> </w:t>
      </w:r>
      <w:proofErr w:type="spellStart"/>
      <w:r>
        <w:rPr>
          <w:rFonts w:ascii="Tahoma" w:hAnsi="Tahoma" w:cs="Tahoma"/>
          <w:bCs/>
          <w:color w:val="000000" w:themeColor="text1"/>
          <w:sz w:val="18"/>
          <w:szCs w:val="18"/>
        </w:rPr>
        <w:t>tujuan</w:t>
      </w:r>
      <w:proofErr w:type="spellEnd"/>
      <w:r>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latar</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belakang</w:t>
      </w:r>
      <w:proofErr w:type="spellEnd"/>
      <w:r w:rsidRPr="00DB0870">
        <w:rPr>
          <w:rFonts w:ascii="Tahoma" w:hAnsi="Tahoma" w:cs="Tahoma"/>
          <w:bCs/>
          <w:color w:val="000000" w:themeColor="text1"/>
          <w:sz w:val="18"/>
          <w:szCs w:val="18"/>
        </w:rPr>
        <w:t xml:space="preserve"> yang </w:t>
      </w:r>
      <w:proofErr w:type="spellStart"/>
      <w:r>
        <w:rPr>
          <w:rFonts w:ascii="Tahoma" w:hAnsi="Tahoma" w:cs="Tahoma"/>
          <w:bCs/>
          <w:color w:val="000000" w:themeColor="text1"/>
          <w:sz w:val="18"/>
          <w:szCs w:val="18"/>
        </w:rPr>
        <w:t>mendasari</w:t>
      </w:r>
      <w:proofErr w:type="spellEnd"/>
      <w:r>
        <w:rPr>
          <w:rFonts w:ascii="Tahoma" w:hAnsi="Tahoma" w:cs="Tahoma"/>
          <w:bCs/>
          <w:color w:val="000000" w:themeColor="text1"/>
          <w:sz w:val="18"/>
          <w:szCs w:val="18"/>
        </w:rPr>
        <w:t xml:space="preserve"> </w:t>
      </w:r>
      <w:proofErr w:type="spellStart"/>
      <w:r w:rsidRPr="00360FE0">
        <w:rPr>
          <w:rFonts w:ascii="Tahoma" w:hAnsi="Tahoma" w:cs="Tahoma"/>
          <w:bCs/>
          <w:color w:val="000000" w:themeColor="text1"/>
          <w:sz w:val="18"/>
          <w:szCs w:val="18"/>
        </w:rPr>
        <w:t>penelitian</w:t>
      </w:r>
      <w:proofErr w:type="spellEnd"/>
      <w:r w:rsidRPr="00360FE0">
        <w:rPr>
          <w:rFonts w:ascii="Tahoma" w:hAnsi="Tahoma" w:cs="Tahoma"/>
          <w:bCs/>
          <w:color w:val="000000" w:themeColor="text1"/>
          <w:sz w:val="18"/>
          <w:szCs w:val="18"/>
        </w:rPr>
        <w:t xml:space="preserve"> </w:t>
      </w:r>
      <w:r w:rsidRPr="00360FE0">
        <w:rPr>
          <w:rFonts w:ascii="Tahoma" w:hAnsi="Tahoma" w:cs="Tahoma"/>
          <w:sz w:val="18"/>
          <w:szCs w:val="18"/>
          <w:lang w:val="id-ID"/>
        </w:rPr>
        <w:t xml:space="preserve">temuan terdahulu </w:t>
      </w:r>
      <w:r w:rsidRPr="00360FE0">
        <w:rPr>
          <w:rFonts w:ascii="Tahoma" w:hAnsi="Tahoma" w:cs="Tahoma"/>
          <w:sz w:val="18"/>
          <w:szCs w:val="18"/>
        </w:rPr>
        <w:t>(</w:t>
      </w:r>
      <w:r w:rsidRPr="00360FE0">
        <w:rPr>
          <w:rFonts w:ascii="Tahoma" w:hAnsi="Tahoma" w:cs="Tahoma"/>
          <w:i/>
          <w:sz w:val="18"/>
          <w:szCs w:val="18"/>
        </w:rPr>
        <w:t>state of the art</w:t>
      </w:r>
      <w:r w:rsidRPr="00360FE0">
        <w:rPr>
          <w:rFonts w:ascii="Tahoma" w:hAnsi="Tahoma" w:cs="Tahoma"/>
          <w:sz w:val="18"/>
          <w:szCs w:val="18"/>
        </w:rPr>
        <w:t>)</w:t>
      </w:r>
      <w:r w:rsidRPr="00360FE0">
        <w:rPr>
          <w:rFonts w:ascii="Tahoma" w:hAnsi="Tahoma" w:cs="Tahoma"/>
          <w:sz w:val="18"/>
          <w:szCs w:val="18"/>
          <w:lang w:val="id-ID"/>
        </w:rPr>
        <w:t>,</w:t>
      </w:r>
      <w:r w:rsidRPr="00360FE0">
        <w:rPr>
          <w:rFonts w:ascii="Tahoma" w:hAnsi="Tahoma" w:cs="Tahoma"/>
          <w:sz w:val="18"/>
          <w:szCs w:val="18"/>
        </w:rPr>
        <w:t xml:space="preserve"> </w:t>
      </w:r>
      <w:proofErr w:type="spellStart"/>
      <w:r>
        <w:rPr>
          <w:rFonts w:ascii="Tahoma" w:hAnsi="Tahoma" w:cs="Tahoma"/>
          <w:sz w:val="18"/>
          <w:szCs w:val="18"/>
        </w:rPr>
        <w:t>dan</w:t>
      </w:r>
      <w:proofErr w:type="spellEnd"/>
      <w:r>
        <w:rPr>
          <w:rFonts w:ascii="Tahoma" w:hAnsi="Tahoma" w:cs="Tahoma"/>
          <w:sz w:val="18"/>
          <w:szCs w:val="18"/>
        </w:rPr>
        <w:t xml:space="preserve"> </w:t>
      </w:r>
      <w:r w:rsidRPr="00360FE0">
        <w:rPr>
          <w:rFonts w:ascii="Tahoma" w:hAnsi="Tahoma" w:cs="Tahoma"/>
          <w:i/>
          <w:sz w:val="18"/>
          <w:szCs w:val="18"/>
        </w:rPr>
        <w:t>analysis gap</w:t>
      </w:r>
      <w:r w:rsidRPr="00360FE0">
        <w:rPr>
          <w:rFonts w:ascii="Tahoma" w:hAnsi="Tahoma" w:cs="Tahoma"/>
          <w:bCs/>
          <w:color w:val="000000" w:themeColor="text1"/>
          <w:sz w:val="18"/>
          <w:szCs w:val="18"/>
        </w:rPr>
        <w:t>.</w:t>
      </w:r>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Referensi</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ha</w:t>
      </w:r>
      <w:r>
        <w:rPr>
          <w:rFonts w:ascii="Tahoma" w:hAnsi="Tahoma" w:cs="Tahoma"/>
          <w:bCs/>
          <w:color w:val="000000" w:themeColor="text1"/>
          <w:sz w:val="18"/>
          <w:szCs w:val="18"/>
        </w:rPr>
        <w:t>rus</w:t>
      </w:r>
      <w:proofErr w:type="spellEnd"/>
      <w:r>
        <w:rPr>
          <w:rFonts w:ascii="Tahoma" w:hAnsi="Tahoma" w:cs="Tahoma"/>
          <w:bCs/>
          <w:color w:val="000000" w:themeColor="text1"/>
          <w:sz w:val="18"/>
          <w:szCs w:val="18"/>
        </w:rPr>
        <w:t xml:space="preserve"> </w:t>
      </w:r>
      <w:proofErr w:type="spellStart"/>
      <w:r>
        <w:rPr>
          <w:rFonts w:ascii="Tahoma" w:hAnsi="Tahoma" w:cs="Tahoma"/>
          <w:bCs/>
          <w:color w:val="000000" w:themeColor="text1"/>
          <w:sz w:val="18"/>
          <w:szCs w:val="18"/>
        </w:rPr>
        <w:t>dikutip</w:t>
      </w:r>
      <w:proofErr w:type="spellEnd"/>
      <w:r>
        <w:rPr>
          <w:rFonts w:ascii="Tahoma" w:hAnsi="Tahoma" w:cs="Tahoma"/>
          <w:bCs/>
          <w:color w:val="000000" w:themeColor="text1"/>
          <w:sz w:val="18"/>
          <w:szCs w:val="18"/>
        </w:rPr>
        <w:t xml:space="preserve"> </w:t>
      </w:r>
      <w:proofErr w:type="spellStart"/>
      <w:r>
        <w:rPr>
          <w:rFonts w:ascii="Tahoma" w:hAnsi="Tahoma" w:cs="Tahoma"/>
          <w:bCs/>
          <w:color w:val="000000" w:themeColor="text1"/>
          <w:sz w:val="18"/>
          <w:szCs w:val="18"/>
        </w:rPr>
        <w:t>dengan</w:t>
      </w:r>
      <w:proofErr w:type="spellEnd"/>
      <w:r>
        <w:rPr>
          <w:rFonts w:ascii="Tahoma" w:hAnsi="Tahoma" w:cs="Tahoma"/>
          <w:bCs/>
          <w:color w:val="000000" w:themeColor="text1"/>
          <w:sz w:val="18"/>
          <w:szCs w:val="18"/>
        </w:rPr>
        <w:t xml:space="preserve"> </w:t>
      </w:r>
      <w:proofErr w:type="spellStart"/>
      <w:r>
        <w:rPr>
          <w:rFonts w:ascii="Tahoma" w:hAnsi="Tahoma" w:cs="Tahoma"/>
          <w:bCs/>
          <w:color w:val="000000" w:themeColor="text1"/>
          <w:sz w:val="18"/>
          <w:szCs w:val="18"/>
        </w:rPr>
        <w:t>penomoran</w:t>
      </w:r>
      <w:proofErr w:type="spellEnd"/>
      <w:r>
        <w:rPr>
          <w:rFonts w:ascii="Tahoma" w:hAnsi="Tahoma" w:cs="Tahoma"/>
          <w:bCs/>
          <w:color w:val="000000" w:themeColor="text1"/>
          <w:sz w:val="18"/>
          <w:szCs w:val="18"/>
        </w:rPr>
        <w:t xml:space="preserve"> </w:t>
      </w:r>
      <w:r>
        <w:rPr>
          <w:rFonts w:ascii="Tahoma" w:hAnsi="Tahoma" w:cs="Tahoma"/>
          <w:bCs/>
          <w:color w:val="000000" w:themeColor="text1"/>
          <w:sz w:val="18"/>
          <w:szCs w:val="18"/>
        </w:rPr>
        <w:fldChar w:fldCharType="begin"/>
      </w:r>
      <w:r>
        <w:rPr>
          <w:rFonts w:ascii="Tahoma" w:hAnsi="Tahoma" w:cs="Tahoma"/>
          <w:bCs/>
          <w:color w:val="000000" w:themeColor="text1"/>
          <w:sz w:val="18"/>
          <w:szCs w:val="18"/>
        </w:rPr>
        <w:instrText xml:space="preserve"> ADDIN ZOTERO_ITEM CSL_CITATION {"citationID":"BzlXcZTI","properties":{"formattedCitation":"[1]","plainCitation":"[1]","noteIndex":0},"citationItems":[{"id":25,"uris":["http://zotero.org/users/local/kf3gLsTn/items/NYLX6DNY"],"uri":["http://zotero.org/users/local/kf3gLsTn/items/NYLX6DNY"],"itemData":{"id":25,"type":"article-journal","title":"Pyrolysis of plastic waste for liquid fuel production as prospective energy resource","container-title":"IOP Conference Series: Materials Science and Engineering","page":"012001","volume":"334","source":"Institute of Physics","abstract":"The worldwide plastic generation expanded over years because of the variety applications of plastics in numerous sectors that caused the accumulation of plastic waste in the landfill. The growing of plastics demand definitely affected the petroleum resources availability as non-renewable fossil fuel since plastics were the petroleum-based material. A few options that have been considered for plastic waste management were recycling and energy recovery technique. Nevertheless, several obstacles of recycling technique such as the needs of sorting process that was labour intensive and water pollution that lessened the process sustainability. As a result, the plastic waste conversion into energy was developed through innovation advancement and extensive research. Since plastics were part of petroleum, the oil produced through the pyrolysis process was said to have high calorific value that could be used as an alternative fuel. This paper reviewed the thermal and catalytic degradation of plastics through pyrolysis process and the key factors that affected the final end product, for instance, oil, gaseous and char. Additionally, the liquid fuel properties and a discussion on several perspectives regarding the optimization of the liquid oil yield for every plastic were also included in this paper.","DOI":"10.1088/1757-899X/334/1/012001","ISSN":"1757-899X","journalAbbreviation":"IOP Conf. Ser.: Mater. Sci. Eng.","language":"en","author":[{"family":"Sharuddin","given":"S. D. A."},{"family":"Abnisa","given":"F."},{"family":"Daud","given":"W. M. A. W."},{"family":"Aroua","given":"M. K."}],"issued":{"date-parts":[["2018",3]]}}}],"schema":"https://github.com/citation-style-language/schema/raw/master/csl-citation.json"} </w:instrText>
      </w:r>
      <w:r>
        <w:rPr>
          <w:rFonts w:ascii="Tahoma" w:hAnsi="Tahoma" w:cs="Tahoma"/>
          <w:bCs/>
          <w:color w:val="000000" w:themeColor="text1"/>
          <w:sz w:val="18"/>
          <w:szCs w:val="18"/>
        </w:rPr>
        <w:fldChar w:fldCharType="separate"/>
      </w:r>
      <w:r w:rsidRPr="005E394C">
        <w:rPr>
          <w:rFonts w:ascii="Tahoma" w:hAnsi="Tahoma" w:cs="Tahoma"/>
          <w:sz w:val="18"/>
        </w:rPr>
        <w:t>[1]</w:t>
      </w:r>
      <w:r>
        <w:rPr>
          <w:rFonts w:ascii="Tahoma" w:hAnsi="Tahoma" w:cs="Tahoma"/>
          <w:bCs/>
          <w:color w:val="000000" w:themeColor="text1"/>
          <w:sz w:val="18"/>
          <w:szCs w:val="18"/>
        </w:rPr>
        <w:fldChar w:fldCharType="end"/>
      </w:r>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dan</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dapat</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disajikan</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menggunakan</w:t>
      </w:r>
      <w:proofErr w:type="spellEnd"/>
      <w:r w:rsidRPr="00DB0870">
        <w:rPr>
          <w:rFonts w:ascii="Tahoma" w:hAnsi="Tahoma" w:cs="Tahoma"/>
          <w:bCs/>
          <w:color w:val="000000" w:themeColor="text1"/>
          <w:sz w:val="18"/>
          <w:szCs w:val="18"/>
        </w:rPr>
        <w:t xml:space="preserve"> </w:t>
      </w:r>
      <w:r w:rsidRPr="00254CCE">
        <w:rPr>
          <w:rFonts w:ascii="Tahoma" w:hAnsi="Tahoma" w:cs="Tahoma"/>
          <w:bCs/>
          <w:i/>
          <w:color w:val="000000" w:themeColor="text1"/>
          <w:sz w:val="18"/>
          <w:szCs w:val="18"/>
        </w:rPr>
        <w:t>reference manager</w:t>
      </w:r>
      <w:r>
        <w:rPr>
          <w:rFonts w:ascii="Tahoma" w:hAnsi="Tahoma" w:cs="Tahoma"/>
          <w:bCs/>
          <w:color w:val="000000" w:themeColor="text1"/>
          <w:sz w:val="18"/>
          <w:szCs w:val="18"/>
        </w:rPr>
        <w:t xml:space="preserve"> </w:t>
      </w:r>
      <w:r>
        <w:rPr>
          <w:rFonts w:ascii="Tahoma" w:hAnsi="Tahoma" w:cs="Tahoma"/>
          <w:bCs/>
          <w:color w:val="000000" w:themeColor="text1"/>
          <w:sz w:val="18"/>
          <w:szCs w:val="18"/>
        </w:rPr>
        <w:fldChar w:fldCharType="begin"/>
      </w:r>
      <w:r>
        <w:rPr>
          <w:rFonts w:ascii="Tahoma" w:hAnsi="Tahoma" w:cs="Tahoma"/>
          <w:bCs/>
          <w:color w:val="000000" w:themeColor="text1"/>
          <w:sz w:val="18"/>
          <w:szCs w:val="18"/>
        </w:rPr>
        <w:instrText xml:space="preserve"> ADDIN ZOTERO_ITEM CSL_CITATION {"citationID":"NeWpmA5Y","properties":{"formattedCitation":"[2]","plainCitation":"[2]","noteIndex":0},"citationItems":[{"id":29,"uris":["http://zotero.org/users/local/kf3gLsTn/items/JWBQFKMB"],"uri":["http://zotero.org/users/local/kf3gLsTn/items/JWBQFKMB"],"itemData":{"id":29,"type":"article-journal","title":"Pyrolysis of plastic waste for production of heavy fuel substitute: A techno-economic assessment","container-title":"Energy","page":"865-874","volume":"149","source":"ScienceDirect","abstract":"Pyrolysis is widely seen as a promising technology for converting plastic waste into a wax/oil product which can be used as a heavy fuel oil substitute or as raw material by the petrochemical industry. A pyrolysis plant with a capacity of 100 kg/h plastic waste is modelled in the process simulation software Aspen HYSYS. The production costs of the pyrolysis fuel product is estimated at £0.87/kg which is 58% higher than current market prices; therefore, a scaling-up analysis is also carried out to determine the plant capacity for which the pyrolysis process is economically feasible. The fuel production costs of the scaled-up cases considered are approximately 2.2–20.8 times lower than the existing market prices of residual fuel oil, indicating their economic feasibility. For the 1000 kg/h and 10,000 kg/h plant capacity cases the facility needs to operate approximately four years and one year respectively, to recover the capital investment, while the 100,000 kg/h case produces revenue and has a positive NPV within year one. A sensitivity analysis is also carried out revealing that the fuel production rate is the most sensitive parameter for the 100 kg/h plant, as well as the scaled-up plants.","DOI":"10.1016/j.energy.2018.02.094","ISSN":"0360-5442","title-short":"Pyrolysis of plastic waste for production of heavy fuel substitute","journalAbbreviation":"Energy","author":[{"family":"Fivga","given":"Antzela"},{"family":"Dimitriou","given":"Ioanna"}],"issued":{"date-parts":[["2018",4,15]]}}}],"schema":"https://github.com/citation-style-language/schema/raw/master/csl-citation.json"} </w:instrText>
      </w:r>
      <w:r>
        <w:rPr>
          <w:rFonts w:ascii="Tahoma" w:hAnsi="Tahoma" w:cs="Tahoma"/>
          <w:bCs/>
          <w:color w:val="000000" w:themeColor="text1"/>
          <w:sz w:val="18"/>
          <w:szCs w:val="18"/>
        </w:rPr>
        <w:fldChar w:fldCharType="separate"/>
      </w:r>
      <w:r w:rsidRPr="005E394C">
        <w:rPr>
          <w:rFonts w:ascii="Tahoma" w:hAnsi="Tahoma" w:cs="Tahoma"/>
          <w:sz w:val="18"/>
        </w:rPr>
        <w:t>[2]</w:t>
      </w:r>
      <w:r>
        <w:rPr>
          <w:rFonts w:ascii="Tahoma" w:hAnsi="Tahoma" w:cs="Tahoma"/>
          <w:bCs/>
          <w:color w:val="000000" w:themeColor="text1"/>
          <w:sz w:val="18"/>
          <w:szCs w:val="18"/>
        </w:rPr>
        <w:fldChar w:fldCharType="end"/>
      </w:r>
      <w:r w:rsidRPr="00DB0870">
        <w:rPr>
          <w:rFonts w:ascii="Tahoma" w:hAnsi="Tahoma" w:cs="Tahoma"/>
          <w:bCs/>
          <w:color w:val="000000" w:themeColor="text1"/>
          <w:sz w:val="18"/>
          <w:szCs w:val="18"/>
        </w:rPr>
        <w:t xml:space="preserve">, </w:t>
      </w:r>
      <w:proofErr w:type="spellStart"/>
      <w:r>
        <w:rPr>
          <w:rFonts w:ascii="Tahoma" w:hAnsi="Tahoma" w:cs="Tahoma"/>
          <w:bCs/>
          <w:color w:val="000000" w:themeColor="text1"/>
          <w:sz w:val="18"/>
          <w:szCs w:val="18"/>
        </w:rPr>
        <w:t>seperti</w:t>
      </w:r>
      <w:proofErr w:type="spellEnd"/>
      <w:r>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Mendeley</w:t>
      </w:r>
      <w:proofErr w:type="spellEnd"/>
      <w:r>
        <w:rPr>
          <w:rFonts w:ascii="Tahoma" w:hAnsi="Tahoma" w:cs="Tahoma"/>
          <w:bCs/>
          <w:color w:val="000000" w:themeColor="text1"/>
          <w:sz w:val="18"/>
          <w:szCs w:val="18"/>
        </w:rPr>
        <w:t xml:space="preserve">, </w:t>
      </w:r>
      <w:proofErr w:type="spellStart"/>
      <w:r>
        <w:rPr>
          <w:rFonts w:ascii="Tahoma" w:hAnsi="Tahoma" w:cs="Tahoma"/>
          <w:bCs/>
          <w:color w:val="000000" w:themeColor="text1"/>
          <w:sz w:val="18"/>
          <w:szCs w:val="18"/>
        </w:rPr>
        <w:t>Zotero</w:t>
      </w:r>
      <w:proofErr w:type="spellEnd"/>
      <w:r>
        <w:rPr>
          <w:rFonts w:ascii="Tahoma" w:hAnsi="Tahoma" w:cs="Tahoma"/>
          <w:bCs/>
          <w:color w:val="000000" w:themeColor="text1"/>
          <w:sz w:val="18"/>
          <w:szCs w:val="18"/>
        </w:rPr>
        <w:t xml:space="preserve">, </w:t>
      </w:r>
      <w:r w:rsidRPr="00DB0870">
        <w:rPr>
          <w:rFonts w:ascii="Tahoma" w:hAnsi="Tahoma" w:cs="Tahoma"/>
          <w:bCs/>
          <w:color w:val="000000" w:themeColor="text1"/>
          <w:sz w:val="18"/>
          <w:szCs w:val="18"/>
        </w:rPr>
        <w:t xml:space="preserve"> </w:t>
      </w:r>
      <w:r>
        <w:rPr>
          <w:rFonts w:ascii="Tahoma" w:hAnsi="Tahoma" w:cs="Tahoma"/>
          <w:bCs/>
          <w:color w:val="000000" w:themeColor="text1"/>
          <w:sz w:val="18"/>
          <w:szCs w:val="18"/>
        </w:rPr>
        <w:t xml:space="preserve">end note </w:t>
      </w:r>
      <w:proofErr w:type="spellStart"/>
      <w:r>
        <w:rPr>
          <w:rFonts w:ascii="Tahoma" w:hAnsi="Tahoma" w:cs="Tahoma"/>
          <w:bCs/>
          <w:color w:val="000000" w:themeColor="text1"/>
          <w:sz w:val="18"/>
          <w:szCs w:val="18"/>
        </w:rPr>
        <w:t>dan</w:t>
      </w:r>
      <w:proofErr w:type="spellEnd"/>
      <w:r>
        <w:rPr>
          <w:rFonts w:ascii="Tahoma" w:hAnsi="Tahoma" w:cs="Tahoma"/>
          <w:bCs/>
          <w:color w:val="000000" w:themeColor="text1"/>
          <w:sz w:val="18"/>
          <w:szCs w:val="18"/>
        </w:rPr>
        <w:t xml:space="preserve"> lain-lain</w:t>
      </w:r>
      <w:r w:rsidRPr="00DB0870">
        <w:rPr>
          <w:rFonts w:ascii="Tahoma" w:hAnsi="Tahoma" w:cs="Tahoma"/>
          <w:bCs/>
          <w:color w:val="000000" w:themeColor="text1"/>
          <w:sz w:val="18"/>
          <w:szCs w:val="18"/>
        </w:rPr>
        <w:t xml:space="preserve"> yang </w:t>
      </w:r>
      <w:proofErr w:type="spellStart"/>
      <w:r w:rsidRPr="00DB0870">
        <w:rPr>
          <w:rFonts w:ascii="Tahoma" w:hAnsi="Tahoma" w:cs="Tahoma"/>
          <w:bCs/>
          <w:color w:val="000000" w:themeColor="text1"/>
          <w:sz w:val="18"/>
          <w:szCs w:val="18"/>
        </w:rPr>
        <w:t>direkomendasikan</w:t>
      </w:r>
      <w:proofErr w:type="spellEnd"/>
      <w:r w:rsidRPr="00DB0870">
        <w:rPr>
          <w:rFonts w:ascii="Tahoma" w:hAnsi="Tahoma" w:cs="Tahoma"/>
          <w:bCs/>
          <w:color w:val="000000" w:themeColor="text1"/>
          <w:sz w:val="18"/>
          <w:szCs w:val="18"/>
        </w:rPr>
        <w:t xml:space="preserve">. </w:t>
      </w:r>
      <w:proofErr w:type="spellStart"/>
      <w:r>
        <w:rPr>
          <w:rFonts w:ascii="Tahoma" w:hAnsi="Tahoma" w:cs="Tahoma"/>
          <w:bCs/>
          <w:color w:val="000000" w:themeColor="text1"/>
          <w:sz w:val="18"/>
          <w:szCs w:val="18"/>
        </w:rPr>
        <w:t>S</w:t>
      </w:r>
      <w:r w:rsidRPr="00DB0870">
        <w:rPr>
          <w:rFonts w:ascii="Tahoma" w:hAnsi="Tahoma" w:cs="Tahoma"/>
          <w:bCs/>
          <w:color w:val="000000" w:themeColor="text1"/>
          <w:sz w:val="18"/>
          <w:szCs w:val="18"/>
        </w:rPr>
        <w:t>ebutkan</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bentuk</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singkatan</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lengkap</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ketika</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muncul</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untuk</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pertama</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kalinya</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dalam</w:t>
      </w:r>
      <w:proofErr w:type="spellEnd"/>
      <w:r w:rsidRPr="00DB0870">
        <w:rPr>
          <w:rFonts w:ascii="Tahoma" w:hAnsi="Tahoma" w:cs="Tahoma"/>
          <w:bCs/>
          <w:color w:val="000000" w:themeColor="text1"/>
          <w:sz w:val="18"/>
          <w:szCs w:val="18"/>
        </w:rPr>
        <w:t xml:space="preserve"> </w:t>
      </w:r>
      <w:proofErr w:type="spellStart"/>
      <w:r w:rsidRPr="00DB0870">
        <w:rPr>
          <w:rFonts w:ascii="Tahoma" w:hAnsi="Tahoma" w:cs="Tahoma"/>
          <w:bCs/>
          <w:color w:val="000000" w:themeColor="text1"/>
          <w:sz w:val="18"/>
          <w:szCs w:val="18"/>
        </w:rPr>
        <w:t>teks</w:t>
      </w:r>
      <w:proofErr w:type="spellEnd"/>
      <w:r>
        <w:rPr>
          <w:rFonts w:ascii="Tahoma" w:hAnsi="Tahoma" w:cs="Tahoma"/>
          <w:bCs/>
          <w:color w:val="000000" w:themeColor="text1"/>
          <w:sz w:val="18"/>
          <w:szCs w:val="18"/>
        </w:rPr>
        <w:t xml:space="preserve"> </w:t>
      </w:r>
      <w:r>
        <w:rPr>
          <w:rFonts w:ascii="Tahoma" w:hAnsi="Tahoma" w:cs="Tahoma"/>
          <w:bCs/>
          <w:color w:val="000000" w:themeColor="text1"/>
          <w:sz w:val="18"/>
          <w:szCs w:val="18"/>
        </w:rPr>
        <w:fldChar w:fldCharType="begin"/>
      </w:r>
      <w:r>
        <w:rPr>
          <w:rFonts w:ascii="Tahoma" w:hAnsi="Tahoma" w:cs="Tahoma"/>
          <w:bCs/>
          <w:color w:val="000000" w:themeColor="text1"/>
          <w:sz w:val="18"/>
          <w:szCs w:val="18"/>
        </w:rPr>
        <w:instrText xml:space="preserve"> ADDIN ZOTERO_ITEM CSL_CITATION {"citationID":"npvIAcnN","properties":{"formattedCitation":"[3]","plainCitation":"[3]","noteIndex":0},"citationItems":[{"id":13,"uris":["http://zotero.org/users/local/kf3gLsTn/items/QEX7V5JM"],"uri":["http://zotero.org/users/local/kf3gLsTn/items/QEX7V5JM"],"itemData":{"id":13,"type":"book","title":"Tumbuhan Obat Tradisional Etnis Lokal Sulawesi Barat","publisher":"Alauddin University Press","abstract":"Buku referensi ini berisi 66 jenis tumbuhan yang dimanfaatkan\nsebagai pengobatan tradisional untuk mengobati berbagai penyakit\noleh etnis lokal Sulawesi Barat.\nBagian/organ tumbuhan yang dimanfaatkan sebagai\npengobatan tradisional berturut-turut dari bagian yang paling\ndominan digunakan adalah daun, buah, kulit batang, seluruh bagian\ntanaman, seluruh bagian tanaman kecuali akar, batang,  rhizoma,\nakar rimpang, dan umbi.\nPemanfaatan tumbuhan obat tradisional berupa penyajian\nramuan oleh masyarakat etnis lokal Sulawesi Barat, dilakukan dengan\nbeberapa cara, antara lain diremas, ditumbuk, direbus, dan dibakar.","ISBN":"978-602-328-214-2","author":[{"family":"Syamsiah","given":"Syamsiah"},{"family":"Hiola","given":"Sitti Fatma"},{"family":"Jumadi","given":"Oslan"},{"family":"Mu'nisa","given":"Andi"}],"issued":{"date-parts":[["2016"]]}}}],"schema":"https://github.com/citation-style-language/schema/raw/master/csl-citation.json"} </w:instrText>
      </w:r>
      <w:r>
        <w:rPr>
          <w:rFonts w:ascii="Tahoma" w:hAnsi="Tahoma" w:cs="Tahoma"/>
          <w:bCs/>
          <w:color w:val="000000" w:themeColor="text1"/>
          <w:sz w:val="18"/>
          <w:szCs w:val="18"/>
        </w:rPr>
        <w:fldChar w:fldCharType="separate"/>
      </w:r>
      <w:r w:rsidRPr="00F24F91">
        <w:rPr>
          <w:rFonts w:ascii="Tahoma" w:hAnsi="Tahoma" w:cs="Tahoma"/>
          <w:sz w:val="18"/>
        </w:rPr>
        <w:t>[3]</w:t>
      </w:r>
      <w:r>
        <w:rPr>
          <w:rFonts w:ascii="Tahoma" w:hAnsi="Tahoma" w:cs="Tahoma"/>
          <w:bCs/>
          <w:color w:val="000000" w:themeColor="text1"/>
          <w:sz w:val="18"/>
          <w:szCs w:val="18"/>
        </w:rPr>
        <w:fldChar w:fldCharType="end"/>
      </w:r>
      <w:r>
        <w:rPr>
          <w:rFonts w:ascii="Tahoma" w:hAnsi="Tahoma" w:cs="Tahoma"/>
          <w:bCs/>
          <w:color w:val="000000" w:themeColor="text1"/>
          <w:sz w:val="18"/>
          <w:szCs w:val="18"/>
        </w:rPr>
        <w:t>,</w:t>
      </w:r>
      <w:r w:rsidRPr="00DB0870">
        <w:rPr>
          <w:rFonts w:ascii="Tahoma" w:hAnsi="Tahoma" w:cs="Tahoma"/>
          <w:bCs/>
          <w:color w:val="000000" w:themeColor="text1"/>
          <w:sz w:val="18"/>
          <w:szCs w:val="18"/>
        </w:rPr>
        <w:t xml:space="preserve"> </w:t>
      </w:r>
      <w:r>
        <w:rPr>
          <w:rFonts w:ascii="Tahoma" w:hAnsi="Tahoma" w:cs="Tahoma"/>
          <w:bCs/>
          <w:color w:val="000000" w:themeColor="text1"/>
          <w:sz w:val="18"/>
          <w:szCs w:val="18"/>
        </w:rPr>
        <w:fldChar w:fldCharType="begin"/>
      </w:r>
      <w:r>
        <w:rPr>
          <w:rFonts w:ascii="Tahoma" w:hAnsi="Tahoma" w:cs="Tahoma"/>
          <w:bCs/>
          <w:color w:val="000000" w:themeColor="text1"/>
          <w:sz w:val="18"/>
          <w:szCs w:val="18"/>
        </w:rPr>
        <w:instrText xml:space="preserve"> ADDIN ZOTERO_ITEM CSL_CITATION {"citationID":"l4AZ69O2","properties":{"formattedCitation":"[4]","plainCitation":"[4]","noteIndex":0},"citationItems":[{"id":19,"uris":["http://zotero.org/users/local/kf3gLsTn/items/36K5GJEU"],"uri":["http://zotero.org/users/local/kf3gLsTn/items/36K5GJEU"],"itemData":{"id":19,"type":"article-journal","title":"Analysis of Flavaniod Content From Extract Ethanol Bilajang Bulu Leaf (Merremia vitifolia)","volume":"12","issue":"1","DOI":"10.20956/ica.v12i1.6456","author":[{"family":"Hasanah","given":"Ella"},{"family":"Ayu","given":"Ni Komang"},{"family":"Puspitas","given":"Della"},{"family":"sukarti","given":"sukarti"}],"issued":{"date-parts":[["2019"]]}}}],"schema":"https://github.com/citation-style-language/schema/raw/master/csl-citation.json"} </w:instrText>
      </w:r>
      <w:r>
        <w:rPr>
          <w:rFonts w:ascii="Tahoma" w:hAnsi="Tahoma" w:cs="Tahoma"/>
          <w:bCs/>
          <w:color w:val="000000" w:themeColor="text1"/>
          <w:sz w:val="18"/>
          <w:szCs w:val="18"/>
        </w:rPr>
        <w:fldChar w:fldCharType="separate"/>
      </w:r>
      <w:r w:rsidRPr="00F24F91">
        <w:rPr>
          <w:rFonts w:ascii="Tahoma" w:hAnsi="Tahoma" w:cs="Tahoma"/>
          <w:sz w:val="18"/>
        </w:rPr>
        <w:t>[4]</w:t>
      </w:r>
      <w:r>
        <w:rPr>
          <w:rFonts w:ascii="Tahoma" w:hAnsi="Tahoma" w:cs="Tahoma"/>
          <w:bCs/>
          <w:color w:val="000000" w:themeColor="text1"/>
          <w:sz w:val="18"/>
          <w:szCs w:val="18"/>
        </w:rPr>
        <w:fldChar w:fldCharType="end"/>
      </w:r>
      <w:r>
        <w:rPr>
          <w:rFonts w:ascii="Tahoma" w:hAnsi="Tahoma" w:cs="Tahoma"/>
          <w:bCs/>
          <w:color w:val="000000" w:themeColor="text1"/>
          <w:sz w:val="18"/>
          <w:szCs w:val="18"/>
        </w:rPr>
        <w:t xml:space="preserve">, </w:t>
      </w:r>
      <w:r>
        <w:rPr>
          <w:rFonts w:ascii="Tahoma" w:hAnsi="Tahoma" w:cs="Tahoma"/>
          <w:bCs/>
          <w:color w:val="000000" w:themeColor="text1"/>
          <w:sz w:val="18"/>
          <w:szCs w:val="18"/>
        </w:rPr>
        <w:fldChar w:fldCharType="begin"/>
      </w:r>
      <w:r>
        <w:rPr>
          <w:rFonts w:ascii="Tahoma" w:hAnsi="Tahoma" w:cs="Tahoma"/>
          <w:bCs/>
          <w:color w:val="000000" w:themeColor="text1"/>
          <w:sz w:val="18"/>
          <w:szCs w:val="18"/>
        </w:rPr>
        <w:instrText xml:space="preserve"> ADDIN ZOTERO_ITEM CSL_CITATION {"citationID":"QxNP8FI1","properties":{"formattedCitation":"[5]","plainCitation":"[5]","noteIndex":0},"citationItems":[{"id":7,"uris":["http://zotero.org/users/local/kf3gLsTn/items/6HTI5NI3"],"uri":["http://zotero.org/users/local/kf3gLsTn/items/6HTI5NI3"],"itemData":{"id":7,"type":"article-journal","title":"Plant growth regulator mediated consequences of secondary metabolites in medicinal plants","page":"26-38","volume":"9","DOI":"10.1016/j.jarmap.2017.12.003","ISSN":"2278-9839","journalAbbreviation":"JARMAP","author":[{"family":"Jamwal","given":"Komal"},{"family":"Bhattacharya","given":"Sujata"},{"family":"Puri","given":"Sunil"}],"issued":{"date-parts":[["2018"]]}}}],"schema":"https://github.com/citation-style-language/schema/raw/master/csl-citation.json"} </w:instrText>
      </w:r>
      <w:r>
        <w:rPr>
          <w:rFonts w:ascii="Tahoma" w:hAnsi="Tahoma" w:cs="Tahoma"/>
          <w:bCs/>
          <w:color w:val="000000" w:themeColor="text1"/>
          <w:sz w:val="18"/>
          <w:szCs w:val="18"/>
        </w:rPr>
        <w:fldChar w:fldCharType="separate"/>
      </w:r>
      <w:r w:rsidRPr="00F24F91">
        <w:rPr>
          <w:rFonts w:ascii="Tahoma" w:hAnsi="Tahoma" w:cs="Tahoma"/>
          <w:sz w:val="18"/>
        </w:rPr>
        <w:t>[5]</w:t>
      </w:r>
      <w:r>
        <w:rPr>
          <w:rFonts w:ascii="Tahoma" w:hAnsi="Tahoma" w:cs="Tahoma"/>
          <w:bCs/>
          <w:color w:val="000000" w:themeColor="text1"/>
          <w:sz w:val="18"/>
          <w:szCs w:val="18"/>
        </w:rPr>
        <w:fldChar w:fldCharType="end"/>
      </w:r>
      <w:r>
        <w:rPr>
          <w:rFonts w:ascii="Tahoma" w:hAnsi="Tahoma" w:cs="Tahoma"/>
          <w:bCs/>
          <w:color w:val="000000" w:themeColor="text1"/>
          <w:sz w:val="18"/>
          <w:szCs w:val="18"/>
        </w:rPr>
        <w:t>.</w:t>
      </w:r>
    </w:p>
    <w:p w:rsidR="0080346A" w:rsidRPr="004E0605" w:rsidRDefault="0080346A" w:rsidP="00493193">
      <w:pPr>
        <w:ind w:firstLine="360"/>
        <w:jc w:val="both"/>
        <w:rPr>
          <w:rFonts w:ascii="Tahoma" w:hAnsi="Tahoma" w:cs="Tahoma"/>
          <w:sz w:val="18"/>
          <w:szCs w:val="18"/>
        </w:rPr>
      </w:pPr>
      <w:proofErr w:type="spellStart"/>
      <w:r w:rsidRPr="004E0605">
        <w:rPr>
          <w:rFonts w:ascii="Tahoma" w:hAnsi="Tahoma" w:cs="Tahoma"/>
          <w:sz w:val="18"/>
          <w:szCs w:val="18"/>
        </w:rPr>
        <w:t>Batang</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Tubuh</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artikel</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terdiri</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dari</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Pendahuluan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mem</w:t>
      </w:r>
      <w:r w:rsidR="00311288">
        <w:rPr>
          <w:rFonts w:ascii="Tahoma" w:hAnsi="Tahoma" w:cs="Tahoma"/>
          <w:sz w:val="18"/>
          <w:szCs w:val="18"/>
        </w:rPr>
        <w:t>uat</w:t>
      </w:r>
      <w:proofErr w:type="spellEnd"/>
      <w:r w:rsidR="00311288">
        <w:rPr>
          <w:rFonts w:ascii="Tahoma" w:hAnsi="Tahoma" w:cs="Tahoma"/>
          <w:sz w:val="18"/>
          <w:szCs w:val="18"/>
        </w:rPr>
        <w:t xml:space="preserve"> </w:t>
      </w:r>
      <w:proofErr w:type="spellStart"/>
      <w:r w:rsidR="00311288">
        <w:rPr>
          <w:rFonts w:ascii="Tahoma" w:hAnsi="Tahoma" w:cs="Tahoma"/>
          <w:sz w:val="18"/>
          <w:szCs w:val="18"/>
        </w:rPr>
        <w:t>latar</w:t>
      </w:r>
      <w:proofErr w:type="spellEnd"/>
      <w:r w:rsidR="00311288">
        <w:rPr>
          <w:rFonts w:ascii="Tahoma" w:hAnsi="Tahoma" w:cs="Tahoma"/>
          <w:sz w:val="18"/>
          <w:szCs w:val="18"/>
        </w:rPr>
        <w:t xml:space="preserve"> </w:t>
      </w:r>
      <w:proofErr w:type="spellStart"/>
      <w:r w:rsidR="00311288">
        <w:rPr>
          <w:rFonts w:ascii="Tahoma" w:hAnsi="Tahoma" w:cs="Tahoma"/>
          <w:sz w:val="18"/>
          <w:szCs w:val="18"/>
        </w:rPr>
        <w:t>belakang</w:t>
      </w:r>
      <w:proofErr w:type="spellEnd"/>
      <w:r w:rsidR="00311288">
        <w:rPr>
          <w:rFonts w:ascii="Tahoma" w:hAnsi="Tahoma" w:cs="Tahoma"/>
          <w:sz w:val="18"/>
          <w:szCs w:val="18"/>
        </w:rPr>
        <w:t xml:space="preserve"> </w:t>
      </w:r>
      <w:proofErr w:type="spellStart"/>
      <w:r w:rsidR="00311288">
        <w:rPr>
          <w:rFonts w:ascii="Tahoma" w:hAnsi="Tahoma" w:cs="Tahoma"/>
          <w:sz w:val="18"/>
          <w:szCs w:val="18"/>
        </w:rPr>
        <w:t>permasalahandan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tujuan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Metode</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Penelitian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Hasil</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Pembahasan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Kesimpulan</w:t>
      </w:r>
      <w:proofErr w:type="spellEnd"/>
      <w:r w:rsidRPr="004E0605">
        <w:rPr>
          <w:rFonts w:ascii="Tahoma" w:hAnsi="Tahoma" w:cs="Tahoma"/>
          <w:sz w:val="18"/>
          <w:szCs w:val="18"/>
        </w:rPr>
        <w:t>.</w:t>
      </w:r>
    </w:p>
    <w:p w:rsidR="008A6EBA" w:rsidRPr="004E0605" w:rsidRDefault="00311288" w:rsidP="00493193">
      <w:pPr>
        <w:pStyle w:val="ListParagraph"/>
        <w:spacing w:after="0" w:line="240" w:lineRule="auto"/>
        <w:ind w:left="0" w:firstLine="360"/>
        <w:contextualSpacing w:val="0"/>
        <w:jc w:val="both"/>
        <w:rPr>
          <w:rFonts w:ascii="Tahoma" w:hAnsi="Tahoma" w:cs="Tahoma"/>
          <w:sz w:val="18"/>
          <w:szCs w:val="18"/>
        </w:rPr>
      </w:pPr>
      <w:proofErr w:type="spellStart"/>
      <w:r>
        <w:rPr>
          <w:rFonts w:ascii="Tahoma" w:hAnsi="Tahoma" w:cs="Tahoma"/>
          <w:sz w:val="18"/>
          <w:szCs w:val="18"/>
        </w:rPr>
        <w:t>A</w:t>
      </w:r>
      <w:r w:rsidR="00C31055">
        <w:rPr>
          <w:rFonts w:ascii="Tahoma" w:hAnsi="Tahoma" w:cs="Tahoma"/>
          <w:sz w:val="18"/>
          <w:szCs w:val="18"/>
        </w:rPr>
        <w:t>rtikel</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hanya</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memuat</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sumber-sumber</w:t>
      </w:r>
      <w:proofErr w:type="spellEnd"/>
      <w:r w:rsidR="008A6EBA" w:rsidRPr="004E0605">
        <w:rPr>
          <w:rFonts w:ascii="Tahoma" w:hAnsi="Tahoma" w:cs="Tahoma"/>
          <w:sz w:val="18"/>
          <w:szCs w:val="18"/>
        </w:rPr>
        <w:t xml:space="preserve"> yang </w:t>
      </w:r>
      <w:proofErr w:type="spellStart"/>
      <w:r w:rsidR="008A6EBA" w:rsidRPr="004E0605">
        <w:rPr>
          <w:rFonts w:ascii="Tahoma" w:hAnsi="Tahoma" w:cs="Tahoma"/>
          <w:sz w:val="18"/>
          <w:szCs w:val="18"/>
        </w:rPr>
        <w:t>dirujuk</w:t>
      </w:r>
      <w:proofErr w:type="spellEnd"/>
      <w:r w:rsidR="008A6EBA" w:rsidRPr="004E0605">
        <w:rPr>
          <w:rFonts w:ascii="Tahoma" w:hAnsi="Tahoma" w:cs="Tahoma"/>
          <w:sz w:val="18"/>
          <w:szCs w:val="18"/>
        </w:rPr>
        <w:t xml:space="preserve"> di </w:t>
      </w:r>
      <w:proofErr w:type="spellStart"/>
      <w:r w:rsidR="008A6EBA" w:rsidRPr="004E0605">
        <w:rPr>
          <w:rFonts w:ascii="Tahoma" w:hAnsi="Tahoma" w:cs="Tahoma"/>
          <w:sz w:val="18"/>
          <w:szCs w:val="18"/>
        </w:rPr>
        <w:t>dalam</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batang</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tubuh</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artikel</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Pustaka</w:t>
      </w:r>
      <w:proofErr w:type="spellEnd"/>
      <w:r w:rsidR="008A6EBA" w:rsidRPr="004E0605">
        <w:rPr>
          <w:rFonts w:ascii="Tahoma" w:hAnsi="Tahoma" w:cs="Tahoma"/>
          <w:sz w:val="18"/>
          <w:szCs w:val="18"/>
        </w:rPr>
        <w:t xml:space="preserve"> yang </w:t>
      </w:r>
      <w:proofErr w:type="spellStart"/>
      <w:r w:rsidR="008A6EBA" w:rsidRPr="004E0605">
        <w:rPr>
          <w:rFonts w:ascii="Tahoma" w:hAnsi="Tahoma" w:cs="Tahoma"/>
          <w:sz w:val="18"/>
          <w:szCs w:val="18"/>
        </w:rPr>
        <w:t>dirujuk</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diusahakan</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berasal</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dari</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sumber-sumber</w:t>
      </w:r>
      <w:proofErr w:type="spellEnd"/>
      <w:r w:rsidR="008A6EBA" w:rsidRPr="004E0605">
        <w:rPr>
          <w:rFonts w:ascii="Tahoma" w:hAnsi="Tahoma" w:cs="Tahoma"/>
          <w:sz w:val="18"/>
          <w:szCs w:val="18"/>
        </w:rPr>
        <w:t xml:space="preserve"> primer </w:t>
      </w:r>
      <w:proofErr w:type="spellStart"/>
      <w:r w:rsidR="008A6EBA" w:rsidRPr="004E0605">
        <w:rPr>
          <w:rFonts w:ascii="Tahoma" w:hAnsi="Tahoma" w:cs="Tahoma"/>
          <w:sz w:val="18"/>
          <w:szCs w:val="18"/>
        </w:rPr>
        <w:t>dan</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sedapat</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mungkin</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merupakan</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pustaka-pustaka</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terbitan</w:t>
      </w:r>
      <w:proofErr w:type="spellEnd"/>
      <w:r w:rsidR="008A6EBA" w:rsidRPr="004E0605">
        <w:rPr>
          <w:rFonts w:ascii="Tahoma" w:hAnsi="Tahoma" w:cs="Tahoma"/>
          <w:sz w:val="18"/>
          <w:szCs w:val="18"/>
        </w:rPr>
        <w:t xml:space="preserve"> 10 </w:t>
      </w:r>
      <w:proofErr w:type="spellStart"/>
      <w:r w:rsidR="008A6EBA" w:rsidRPr="004E0605">
        <w:rPr>
          <w:rFonts w:ascii="Tahoma" w:hAnsi="Tahoma" w:cs="Tahoma"/>
          <w:sz w:val="18"/>
          <w:szCs w:val="18"/>
        </w:rPr>
        <w:t>tahun</w:t>
      </w:r>
      <w:proofErr w:type="spellEnd"/>
      <w:r w:rsidR="008A6EBA" w:rsidRPr="004E0605">
        <w:rPr>
          <w:rFonts w:ascii="Tahoma" w:hAnsi="Tahoma" w:cs="Tahoma"/>
          <w:sz w:val="18"/>
          <w:szCs w:val="18"/>
        </w:rPr>
        <w:t xml:space="preserve"> </w:t>
      </w:r>
      <w:proofErr w:type="spellStart"/>
      <w:r w:rsidR="008A6EBA" w:rsidRPr="004E0605">
        <w:rPr>
          <w:rFonts w:ascii="Tahoma" w:hAnsi="Tahoma" w:cs="Tahoma"/>
          <w:sz w:val="18"/>
          <w:szCs w:val="18"/>
        </w:rPr>
        <w:t>terakhir</w:t>
      </w:r>
      <w:proofErr w:type="spellEnd"/>
      <w:r w:rsidR="008A6EBA" w:rsidRPr="004E0605">
        <w:rPr>
          <w:rFonts w:ascii="Tahoma" w:hAnsi="Tahoma" w:cs="Tahoma"/>
          <w:sz w:val="18"/>
          <w:szCs w:val="18"/>
        </w:rPr>
        <w:t>.</w:t>
      </w:r>
    </w:p>
    <w:p w:rsidR="00311288" w:rsidRDefault="00311288" w:rsidP="00493193">
      <w:pPr>
        <w:jc w:val="both"/>
        <w:rPr>
          <w:rFonts w:ascii="Tahoma" w:hAnsi="Tahoma" w:cs="Tahoma"/>
          <w:sz w:val="18"/>
          <w:szCs w:val="18"/>
        </w:rPr>
      </w:pPr>
      <w:proofErr w:type="spellStart"/>
      <w:r>
        <w:rPr>
          <w:rFonts w:ascii="Tahoma" w:hAnsi="Tahoma" w:cs="Tahoma"/>
          <w:sz w:val="18"/>
          <w:szCs w:val="18"/>
        </w:rPr>
        <w:t>Persamaan</w:t>
      </w:r>
      <w:proofErr w:type="spellEnd"/>
      <w:r>
        <w:rPr>
          <w:rFonts w:ascii="Tahoma" w:hAnsi="Tahoma" w:cs="Tahoma"/>
          <w:sz w:val="18"/>
          <w:szCs w:val="18"/>
        </w:rPr>
        <w:t xml:space="preserve"> </w:t>
      </w:r>
      <w:proofErr w:type="spellStart"/>
      <w:r>
        <w:rPr>
          <w:rFonts w:ascii="Tahoma" w:hAnsi="Tahoma" w:cs="Tahoma"/>
          <w:sz w:val="18"/>
          <w:szCs w:val="18"/>
        </w:rPr>
        <w:t>matematika</w:t>
      </w:r>
      <w:proofErr w:type="spellEnd"/>
      <w:r>
        <w:rPr>
          <w:rFonts w:ascii="Tahoma" w:hAnsi="Tahoma" w:cs="Tahoma"/>
          <w:sz w:val="18"/>
          <w:szCs w:val="18"/>
        </w:rPr>
        <w:t xml:space="preserve"> </w:t>
      </w:r>
      <w:proofErr w:type="spellStart"/>
      <w:r>
        <w:rPr>
          <w:rFonts w:ascii="Tahoma" w:hAnsi="Tahoma" w:cs="Tahoma"/>
          <w:sz w:val="18"/>
          <w:szCs w:val="18"/>
        </w:rPr>
        <w:t>ditulis</w:t>
      </w:r>
      <w:proofErr w:type="spellEnd"/>
      <w:r>
        <w:rPr>
          <w:rFonts w:ascii="Tahoma" w:hAnsi="Tahoma" w:cs="Tahoma"/>
          <w:sz w:val="18"/>
          <w:szCs w:val="18"/>
        </w:rPr>
        <w:t xml:space="preserve"> </w:t>
      </w:r>
      <w:proofErr w:type="spellStart"/>
      <w:r>
        <w:rPr>
          <w:rFonts w:ascii="Tahoma" w:hAnsi="Tahoma" w:cs="Tahoma"/>
          <w:sz w:val="18"/>
          <w:szCs w:val="18"/>
        </w:rPr>
        <w:t>menggunakan</w:t>
      </w:r>
      <w:proofErr w:type="spellEnd"/>
      <w:r>
        <w:rPr>
          <w:rFonts w:ascii="Tahoma" w:hAnsi="Tahoma" w:cs="Tahoma"/>
          <w:sz w:val="18"/>
          <w:szCs w:val="18"/>
        </w:rPr>
        <w:t xml:space="preserve"> </w:t>
      </w:r>
      <w:r w:rsidRPr="0092280D">
        <w:rPr>
          <w:rFonts w:ascii="Tahoma" w:hAnsi="Tahoma" w:cs="Tahoma"/>
          <w:i/>
          <w:sz w:val="18"/>
          <w:szCs w:val="18"/>
        </w:rPr>
        <w:t>equation editor</w:t>
      </w:r>
      <w:r>
        <w:rPr>
          <w:rFonts w:ascii="Tahoma" w:hAnsi="Tahoma" w:cs="Tahoma"/>
          <w:i/>
          <w:sz w:val="18"/>
          <w:szCs w:val="18"/>
        </w:rPr>
        <w:t xml:space="preserve"> </w:t>
      </w:r>
      <w:proofErr w:type="spellStart"/>
      <w:r>
        <w:rPr>
          <w:rFonts w:ascii="Tahoma" w:hAnsi="Tahoma" w:cs="Tahoma"/>
          <w:sz w:val="18"/>
          <w:szCs w:val="18"/>
        </w:rPr>
        <w:t>dengan</w:t>
      </w:r>
      <w:proofErr w:type="spellEnd"/>
      <w:r>
        <w:rPr>
          <w:rFonts w:ascii="Tahoma" w:hAnsi="Tahoma" w:cs="Tahoma"/>
          <w:sz w:val="18"/>
          <w:szCs w:val="18"/>
        </w:rPr>
        <w:t xml:space="preserve"> </w:t>
      </w:r>
      <w:proofErr w:type="spellStart"/>
      <w:r>
        <w:rPr>
          <w:rFonts w:ascii="Tahoma" w:hAnsi="Tahoma" w:cs="Tahoma"/>
          <w:sz w:val="18"/>
          <w:szCs w:val="18"/>
        </w:rPr>
        <w:t>memberikan</w:t>
      </w:r>
      <w:proofErr w:type="spellEnd"/>
      <w:r>
        <w:rPr>
          <w:rFonts w:ascii="Tahoma" w:hAnsi="Tahoma" w:cs="Tahoma"/>
          <w:sz w:val="18"/>
          <w:szCs w:val="18"/>
        </w:rPr>
        <w:t xml:space="preserve"> </w:t>
      </w:r>
      <w:proofErr w:type="spellStart"/>
      <w:r>
        <w:rPr>
          <w:rFonts w:ascii="Tahoma" w:hAnsi="Tahoma" w:cs="Tahoma"/>
          <w:sz w:val="18"/>
          <w:szCs w:val="18"/>
        </w:rPr>
        <w:t>nomor</w:t>
      </w:r>
      <w:proofErr w:type="spellEnd"/>
      <w:r>
        <w:rPr>
          <w:rFonts w:ascii="Tahoma" w:hAnsi="Tahoma" w:cs="Tahoma"/>
          <w:sz w:val="18"/>
          <w:szCs w:val="18"/>
        </w:rPr>
        <w:t xml:space="preserve"> </w:t>
      </w:r>
      <w:proofErr w:type="spellStart"/>
      <w:r>
        <w:rPr>
          <w:rFonts w:ascii="Tahoma" w:hAnsi="Tahoma" w:cs="Tahoma"/>
          <w:sz w:val="18"/>
          <w:szCs w:val="18"/>
        </w:rPr>
        <w:t>rumus</w:t>
      </w:r>
      <w:proofErr w:type="spellEnd"/>
      <w:r>
        <w:rPr>
          <w:rFonts w:ascii="Tahoma" w:hAnsi="Tahoma" w:cs="Tahoma"/>
          <w:sz w:val="18"/>
          <w:szCs w:val="18"/>
        </w:rPr>
        <w:t xml:space="preserve">. </w:t>
      </w:r>
      <w:proofErr w:type="spellStart"/>
      <w:r>
        <w:rPr>
          <w:rFonts w:ascii="Tahoma" w:hAnsi="Tahoma" w:cs="Tahoma"/>
          <w:sz w:val="18"/>
          <w:szCs w:val="18"/>
        </w:rPr>
        <w:t>Keterangan</w:t>
      </w:r>
      <w:proofErr w:type="spellEnd"/>
      <w:r>
        <w:rPr>
          <w:rFonts w:ascii="Tahoma" w:hAnsi="Tahoma" w:cs="Tahoma"/>
          <w:sz w:val="18"/>
          <w:szCs w:val="18"/>
        </w:rPr>
        <w:t xml:space="preserve"> </w:t>
      </w:r>
      <w:proofErr w:type="spellStart"/>
      <w:r>
        <w:rPr>
          <w:rFonts w:ascii="Tahoma" w:hAnsi="Tahoma" w:cs="Tahoma"/>
          <w:sz w:val="18"/>
          <w:szCs w:val="18"/>
        </w:rPr>
        <w:t>rumus</w:t>
      </w:r>
      <w:proofErr w:type="spellEnd"/>
      <w:r>
        <w:rPr>
          <w:rFonts w:ascii="Tahoma" w:hAnsi="Tahoma" w:cs="Tahoma"/>
          <w:sz w:val="18"/>
          <w:szCs w:val="18"/>
        </w:rPr>
        <w:t xml:space="preserve"> </w:t>
      </w:r>
      <w:proofErr w:type="spellStart"/>
      <w:r>
        <w:rPr>
          <w:rFonts w:ascii="Tahoma" w:hAnsi="Tahoma" w:cs="Tahoma"/>
          <w:sz w:val="18"/>
          <w:szCs w:val="18"/>
        </w:rPr>
        <w:t>menggunakan</w:t>
      </w:r>
      <w:proofErr w:type="spellEnd"/>
      <w:r>
        <w:rPr>
          <w:rFonts w:ascii="Tahoma" w:hAnsi="Tahoma" w:cs="Tahoma"/>
          <w:sz w:val="18"/>
          <w:szCs w:val="18"/>
        </w:rPr>
        <w:t xml:space="preserve"> </w:t>
      </w:r>
      <w:proofErr w:type="spellStart"/>
      <w:r>
        <w:rPr>
          <w:rFonts w:ascii="Tahoma" w:hAnsi="Tahoma" w:cs="Tahoma"/>
          <w:sz w:val="18"/>
          <w:szCs w:val="18"/>
        </w:rPr>
        <w:t>huruf</w:t>
      </w:r>
      <w:proofErr w:type="spellEnd"/>
      <w:r>
        <w:rPr>
          <w:rFonts w:ascii="Tahoma" w:hAnsi="Tahoma" w:cs="Tahoma"/>
          <w:sz w:val="18"/>
          <w:szCs w:val="18"/>
        </w:rPr>
        <w:t xml:space="preserve"> </w:t>
      </w:r>
      <w:proofErr w:type="spellStart"/>
      <w:r>
        <w:rPr>
          <w:rFonts w:ascii="Tahoma" w:hAnsi="Tahoma" w:cs="Tahoma"/>
          <w:sz w:val="18"/>
          <w:szCs w:val="18"/>
        </w:rPr>
        <w:t>tahoma</w:t>
      </w:r>
      <w:proofErr w:type="spellEnd"/>
      <w:r>
        <w:rPr>
          <w:rFonts w:ascii="Tahoma" w:hAnsi="Tahoma" w:cs="Tahoma"/>
          <w:sz w:val="18"/>
          <w:szCs w:val="18"/>
        </w:rPr>
        <w:t xml:space="preserve"> </w:t>
      </w:r>
      <w:proofErr w:type="spellStart"/>
      <w:r>
        <w:rPr>
          <w:rFonts w:ascii="Tahoma" w:hAnsi="Tahoma" w:cs="Tahoma"/>
          <w:sz w:val="18"/>
          <w:szCs w:val="18"/>
        </w:rPr>
        <w:t>ukuran</w:t>
      </w:r>
      <w:proofErr w:type="spellEnd"/>
      <w:r>
        <w:rPr>
          <w:rFonts w:ascii="Tahoma" w:hAnsi="Tahoma" w:cs="Tahoma"/>
          <w:sz w:val="18"/>
          <w:szCs w:val="18"/>
        </w:rPr>
        <w:t xml:space="preserve"> 8pt</w:t>
      </w:r>
    </w:p>
    <w:p w:rsidR="00311288" w:rsidRDefault="00311288" w:rsidP="00493193">
      <w:pPr>
        <w:jc w:val="both"/>
        <w:rPr>
          <w:rFonts w:ascii="Tahoma" w:hAnsi="Tahoma" w:cs="Tahoma"/>
          <w:sz w:val="18"/>
          <w:szCs w:val="18"/>
        </w:rPr>
      </w:pPr>
    </w:p>
    <w:p w:rsidR="00311288" w:rsidRPr="007412F9" w:rsidRDefault="009B3BD6" w:rsidP="00493193">
      <w:pPr>
        <w:pStyle w:val="ListParagraph"/>
        <w:spacing w:after="0" w:line="240" w:lineRule="auto"/>
        <w:ind w:left="0"/>
        <w:contextualSpacing w:val="0"/>
        <w:jc w:val="both"/>
        <w:rPr>
          <w:rFonts w:ascii="Tahoma" w:hAnsi="Tahoma" w:cs="Tahoma"/>
          <w:sz w:val="16"/>
          <w:szCs w:val="16"/>
        </w:rPr>
      </w:pPr>
      <m:oMath>
        <m:func>
          <m:funcPr>
            <m:ctrlPr>
              <w:rPr>
                <w:rFonts w:ascii="Cambria Math" w:hAnsi="Tahoma" w:cs="Tahoma"/>
                <w:sz w:val="18"/>
                <w:szCs w:val="18"/>
              </w:rPr>
            </m:ctrlPr>
          </m:funcPr>
          <m:fName>
            <m:r>
              <m:rPr>
                <m:sty m:val="p"/>
              </m:rPr>
              <w:rPr>
                <w:rFonts w:ascii="Cambria Math" w:hAnsi="Tahoma" w:cs="Tahoma"/>
                <w:sz w:val="18"/>
                <w:szCs w:val="18"/>
              </w:rPr>
              <m:t>log</m:t>
            </m:r>
          </m:fName>
          <m:e>
            <m:f>
              <m:fPr>
                <m:ctrlPr>
                  <w:rPr>
                    <w:rFonts w:ascii="Cambria Math" w:hAnsi="Tahoma" w:cs="Tahoma"/>
                    <w:sz w:val="18"/>
                    <w:szCs w:val="18"/>
                  </w:rPr>
                </m:ctrlPr>
              </m:fPr>
              <m:num>
                <m:r>
                  <m:rPr>
                    <m:sty m:val="p"/>
                  </m:rPr>
                  <w:rPr>
                    <w:rFonts w:ascii="Cambria Math" w:hAnsi="Tahoma" w:cs="Tahoma"/>
                    <w:sz w:val="18"/>
                    <w:szCs w:val="18"/>
                  </w:rPr>
                  <m:t>x</m:t>
                </m:r>
              </m:num>
              <m:den>
                <m:r>
                  <m:rPr>
                    <m:sty m:val="p"/>
                  </m:rPr>
                  <w:rPr>
                    <w:rFonts w:ascii="Cambria Math" w:hAnsi="Tahoma" w:cs="Tahoma"/>
                    <w:sz w:val="18"/>
                    <w:szCs w:val="18"/>
                  </w:rPr>
                  <m:t>m</m:t>
                </m:r>
              </m:den>
            </m:f>
          </m:e>
        </m:func>
        <m:r>
          <m:rPr>
            <m:sty m:val="p"/>
          </m:rPr>
          <w:rPr>
            <w:rFonts w:ascii="Cambria Math" w:hAnsi="Tahoma" w:cs="Tahoma"/>
            <w:sz w:val="18"/>
            <w:szCs w:val="18"/>
          </w:rPr>
          <m:t>=</m:t>
        </m:r>
        <m:func>
          <m:funcPr>
            <m:ctrlPr>
              <w:rPr>
                <w:rFonts w:ascii="Cambria Math" w:hAnsi="Tahoma" w:cs="Tahoma"/>
                <w:sz w:val="18"/>
                <w:szCs w:val="18"/>
              </w:rPr>
            </m:ctrlPr>
          </m:funcPr>
          <m:fName>
            <m:r>
              <m:rPr>
                <m:sty m:val="p"/>
              </m:rPr>
              <w:rPr>
                <w:rFonts w:ascii="Cambria Math" w:hAnsi="Tahoma" w:cs="Tahoma"/>
                <w:sz w:val="18"/>
                <w:szCs w:val="18"/>
              </w:rPr>
              <m:t>log</m:t>
            </m:r>
          </m:fName>
          <m:e>
            <m:sSub>
              <m:sSubPr>
                <m:ctrlPr>
                  <w:rPr>
                    <w:rFonts w:ascii="Cambria Math" w:hAnsi="Tahoma" w:cs="Tahoma"/>
                    <w:sz w:val="18"/>
                    <w:szCs w:val="18"/>
                  </w:rPr>
                </m:ctrlPr>
              </m:sSubPr>
              <m:e>
                <m:r>
                  <m:rPr>
                    <m:sty m:val="p"/>
                  </m:rPr>
                  <w:rPr>
                    <w:rFonts w:ascii="Cambria Math" w:hAnsi="Cambria Math" w:cs="Tahoma"/>
                    <w:sz w:val="18"/>
                    <w:szCs w:val="18"/>
                  </w:rPr>
                  <m:t>K</m:t>
                </m:r>
              </m:e>
              <m:sub>
                <m:r>
                  <m:rPr>
                    <m:sty m:val="p"/>
                  </m:rPr>
                  <w:rPr>
                    <w:rFonts w:ascii="Cambria Math" w:hAnsi="Cambria Math" w:cs="Tahoma"/>
                    <w:sz w:val="18"/>
                    <w:szCs w:val="18"/>
                  </w:rPr>
                  <m:t>f</m:t>
                </m:r>
              </m:sub>
            </m:sSub>
            <m:r>
              <m:rPr>
                <m:sty m:val="p"/>
              </m:rPr>
              <w:rPr>
                <w:rFonts w:ascii="Cambria Math" w:hAnsi="Tahoma" w:cs="Tahoma"/>
                <w:sz w:val="18"/>
                <w:szCs w:val="18"/>
              </w:rPr>
              <m:t>+</m:t>
            </m:r>
          </m:e>
        </m:func>
        <m:f>
          <m:fPr>
            <m:ctrlPr>
              <w:rPr>
                <w:rFonts w:ascii="Cambria Math" w:hAnsi="Tahoma" w:cs="Tahoma"/>
                <w:sz w:val="18"/>
                <w:szCs w:val="18"/>
              </w:rPr>
            </m:ctrlPr>
          </m:fPr>
          <m:num>
            <m:r>
              <m:rPr>
                <m:sty m:val="p"/>
              </m:rPr>
              <w:rPr>
                <w:rFonts w:ascii="Cambria Math" w:hAnsi="Tahoma" w:cs="Tahoma"/>
                <w:sz w:val="18"/>
                <w:szCs w:val="18"/>
              </w:rPr>
              <m:t>1</m:t>
            </m:r>
          </m:num>
          <m:den>
            <m:r>
              <m:rPr>
                <m:sty m:val="p"/>
              </m:rPr>
              <w:rPr>
                <w:rFonts w:ascii="Cambria Math" w:hAnsi="Cambria Math" w:cs="Tahoma"/>
                <w:sz w:val="18"/>
                <w:szCs w:val="18"/>
              </w:rPr>
              <m:t>n</m:t>
            </m:r>
          </m:den>
        </m:f>
        <m:r>
          <m:rPr>
            <m:sty m:val="p"/>
          </m:rPr>
          <w:rPr>
            <w:rFonts w:ascii="Cambria Math" w:hAnsi="Cambria Math" w:cs="Tahoma"/>
            <w:sz w:val="18"/>
            <w:szCs w:val="18"/>
          </w:rPr>
          <m:t xml:space="preserve">log </m:t>
        </m:r>
        <m:sSub>
          <m:sSubPr>
            <m:ctrlPr>
              <w:rPr>
                <w:rFonts w:ascii="Cambria Math" w:hAnsi="Tahoma" w:cs="Tahoma"/>
                <w:sz w:val="18"/>
                <w:szCs w:val="18"/>
              </w:rPr>
            </m:ctrlPr>
          </m:sSubPr>
          <m:e>
            <m:r>
              <m:rPr>
                <m:sty m:val="p"/>
              </m:rPr>
              <w:rPr>
                <w:rFonts w:ascii="Cambria Math" w:hAnsi="Cambria Math" w:cs="Tahoma"/>
                <w:sz w:val="18"/>
                <w:szCs w:val="18"/>
              </w:rPr>
              <m:t>C</m:t>
            </m:r>
          </m:e>
          <m:sub>
            <m:r>
              <m:rPr>
                <m:sty m:val="p"/>
              </m:rPr>
              <w:rPr>
                <w:rFonts w:ascii="Cambria Math" w:hAnsi="Cambria Math" w:cs="Tahoma"/>
                <w:sz w:val="18"/>
                <w:szCs w:val="18"/>
              </w:rPr>
              <m:t>e</m:t>
            </m:r>
          </m:sub>
        </m:sSub>
      </m:oMath>
      <w:r w:rsidR="00311288">
        <w:rPr>
          <w:rFonts w:ascii="Tahoma" w:hAnsi="Tahoma" w:cs="Tahoma"/>
          <w:sz w:val="16"/>
          <w:szCs w:val="16"/>
        </w:rPr>
        <w:tab/>
      </w:r>
      <w:r w:rsidR="00311288">
        <w:rPr>
          <w:rFonts w:ascii="Tahoma" w:hAnsi="Tahoma" w:cs="Tahoma"/>
          <w:sz w:val="16"/>
          <w:szCs w:val="16"/>
        </w:rPr>
        <w:tab/>
      </w:r>
      <w:r w:rsidR="00311288">
        <w:rPr>
          <w:rFonts w:ascii="Tahoma" w:hAnsi="Tahoma" w:cs="Tahoma"/>
          <w:sz w:val="16"/>
          <w:szCs w:val="16"/>
        </w:rPr>
        <w:tab/>
        <w:t xml:space="preserve">    (1</w:t>
      </w:r>
      <w:r w:rsidR="00311288" w:rsidRPr="007412F9">
        <w:rPr>
          <w:rFonts w:ascii="Tahoma" w:hAnsi="Tahoma" w:cs="Tahoma"/>
          <w:sz w:val="16"/>
          <w:szCs w:val="16"/>
        </w:rPr>
        <w:t>)</w:t>
      </w:r>
    </w:p>
    <w:p w:rsidR="008A6EBA" w:rsidRDefault="008A6EBA" w:rsidP="00493193">
      <w:pPr>
        <w:shd w:val="clear" w:color="auto" w:fill="FFFFFF"/>
        <w:jc w:val="both"/>
        <w:rPr>
          <w:rFonts w:ascii="Tahoma" w:hAnsi="Tahoma" w:cs="Tahoma"/>
          <w:sz w:val="18"/>
          <w:szCs w:val="18"/>
        </w:rPr>
      </w:pPr>
      <w:proofErr w:type="spellStart"/>
      <w:r w:rsidRPr="004E0605">
        <w:rPr>
          <w:rFonts w:ascii="Tahoma" w:hAnsi="Tahoma" w:cs="Tahoma"/>
          <w:sz w:val="18"/>
          <w:szCs w:val="18"/>
        </w:rPr>
        <w:t>Rumus</w:t>
      </w:r>
      <w:proofErr w:type="spellEnd"/>
      <w:r w:rsidRPr="004E0605">
        <w:rPr>
          <w:rFonts w:ascii="Tahoma" w:hAnsi="Tahoma" w:cs="Tahoma"/>
          <w:sz w:val="18"/>
          <w:szCs w:val="18"/>
        </w:rPr>
        <w:t xml:space="preserve"> yang </w:t>
      </w:r>
      <w:proofErr w:type="spellStart"/>
      <w:r w:rsidRPr="004E0605">
        <w:rPr>
          <w:rFonts w:ascii="Tahoma" w:hAnsi="Tahoma" w:cs="Tahoma"/>
          <w:sz w:val="18"/>
          <w:szCs w:val="18"/>
        </w:rPr>
        <w:t>tidak</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diacu</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sebaiknya</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tidak</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diberi</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nomor</w:t>
      </w:r>
      <w:proofErr w:type="spellEnd"/>
      <w:r w:rsidRPr="004E0605">
        <w:rPr>
          <w:rFonts w:ascii="Tahoma" w:hAnsi="Tahoma" w:cs="Tahoma"/>
          <w:sz w:val="18"/>
          <w:szCs w:val="18"/>
        </w:rPr>
        <w:t xml:space="preserve">. </w:t>
      </w:r>
    </w:p>
    <w:p w:rsidR="0080346A" w:rsidRPr="004E0605" w:rsidRDefault="0080346A" w:rsidP="00493193">
      <w:pPr>
        <w:shd w:val="clear" w:color="auto" w:fill="FFFFFF"/>
        <w:ind w:firstLine="360"/>
        <w:jc w:val="both"/>
        <w:rPr>
          <w:rFonts w:ascii="Tahoma" w:hAnsi="Tahoma" w:cs="Tahoma"/>
          <w:b/>
          <w:sz w:val="18"/>
          <w:szCs w:val="18"/>
        </w:rPr>
      </w:pPr>
    </w:p>
    <w:p w:rsidR="0080346A" w:rsidRPr="004E0605" w:rsidRDefault="00122EF1" w:rsidP="00493193">
      <w:pPr>
        <w:shd w:val="clear" w:color="auto" w:fill="FFFFFF"/>
        <w:jc w:val="both"/>
        <w:rPr>
          <w:rFonts w:ascii="Tahoma" w:hAnsi="Tahoma" w:cs="Tahoma"/>
          <w:b/>
          <w:sz w:val="18"/>
          <w:szCs w:val="18"/>
        </w:rPr>
      </w:pPr>
      <w:r w:rsidRPr="004E0605">
        <w:rPr>
          <w:rFonts w:ascii="Tahoma" w:hAnsi="Tahoma" w:cs="Tahoma"/>
          <w:b/>
          <w:sz w:val="18"/>
          <w:szCs w:val="18"/>
        </w:rPr>
        <w:t>METODE PENELITIAN</w:t>
      </w:r>
    </w:p>
    <w:p w:rsidR="00991813" w:rsidRPr="004E0605" w:rsidRDefault="008A6EBA" w:rsidP="00493193">
      <w:pPr>
        <w:jc w:val="both"/>
        <w:rPr>
          <w:rFonts w:ascii="Tahoma" w:hAnsi="Tahoma" w:cs="Tahoma"/>
          <w:sz w:val="18"/>
          <w:szCs w:val="18"/>
        </w:rPr>
        <w:sectPr w:rsidR="00991813" w:rsidRPr="004E0605" w:rsidSect="00493193">
          <w:type w:val="continuous"/>
          <w:pgSz w:w="11909" w:h="16834" w:code="9"/>
          <w:pgMar w:top="1440" w:right="1440" w:bottom="1440" w:left="1440" w:header="720" w:footer="720" w:gutter="0"/>
          <w:cols w:num="2" w:space="389"/>
          <w:noEndnote/>
          <w:docGrid w:linePitch="272"/>
        </w:sectPr>
      </w:pPr>
      <w:proofErr w:type="spellStart"/>
      <w:r w:rsidRPr="004E0605">
        <w:rPr>
          <w:rFonts w:ascii="Tahoma" w:hAnsi="Tahoma" w:cs="Tahoma"/>
          <w:sz w:val="18"/>
          <w:szCs w:val="18"/>
        </w:rPr>
        <w:t>Bagian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in</w:t>
      </w:r>
      <w:r w:rsidR="00026D17" w:rsidRPr="004E0605">
        <w:rPr>
          <w:rFonts w:ascii="Tahoma" w:hAnsi="Tahoma" w:cs="Tahoma"/>
          <w:sz w:val="18"/>
          <w:szCs w:val="18"/>
        </w:rPr>
        <w:t>i</w:t>
      </w:r>
      <w:proofErr w:type="spellEnd"/>
      <w:r w:rsidR="00026D17" w:rsidRPr="004E0605">
        <w:rPr>
          <w:rFonts w:ascii="Tahoma" w:hAnsi="Tahoma" w:cs="Tahoma"/>
          <w:sz w:val="18"/>
          <w:szCs w:val="18"/>
        </w:rPr>
        <w:t xml:space="preserve"> </w:t>
      </w:r>
      <w:proofErr w:type="spellStart"/>
      <w:r w:rsidR="00026D17" w:rsidRPr="004E0605">
        <w:rPr>
          <w:rFonts w:ascii="Tahoma" w:hAnsi="Tahoma" w:cs="Tahoma"/>
          <w:sz w:val="18"/>
          <w:szCs w:val="18"/>
        </w:rPr>
        <w:t>memuat</w:t>
      </w:r>
      <w:proofErr w:type="spellEnd"/>
      <w:r w:rsidR="00026D17" w:rsidRPr="004E0605">
        <w:rPr>
          <w:rFonts w:ascii="Tahoma" w:hAnsi="Tahoma" w:cs="Tahoma"/>
          <w:sz w:val="18"/>
          <w:szCs w:val="18"/>
        </w:rPr>
        <w:t xml:space="preserve"> </w:t>
      </w:r>
      <w:proofErr w:type="spellStart"/>
      <w:r w:rsidR="00026D17" w:rsidRPr="004E0605">
        <w:rPr>
          <w:rFonts w:ascii="Tahoma" w:hAnsi="Tahoma" w:cs="Tahoma"/>
          <w:sz w:val="18"/>
          <w:szCs w:val="18"/>
        </w:rPr>
        <w:t>metode</w:t>
      </w:r>
      <w:proofErr w:type="spellEnd"/>
      <w:r w:rsidR="00026D17" w:rsidRPr="004E0605">
        <w:rPr>
          <w:rFonts w:ascii="Tahoma" w:hAnsi="Tahoma" w:cs="Tahoma"/>
          <w:sz w:val="18"/>
          <w:szCs w:val="18"/>
        </w:rPr>
        <w:t xml:space="preserve"> </w:t>
      </w:r>
      <w:proofErr w:type="spellStart"/>
      <w:r w:rsidR="00026D17" w:rsidRPr="004E0605">
        <w:rPr>
          <w:rFonts w:ascii="Tahoma" w:hAnsi="Tahoma" w:cs="Tahoma"/>
          <w:sz w:val="18"/>
          <w:szCs w:val="18"/>
        </w:rPr>
        <w:t>penelitian</w:t>
      </w:r>
      <w:proofErr w:type="spellEnd"/>
      <w:r w:rsidR="00026D17" w:rsidRPr="004E0605">
        <w:rPr>
          <w:rFonts w:ascii="Tahoma" w:hAnsi="Tahoma" w:cs="Tahoma"/>
          <w:sz w:val="18"/>
          <w:szCs w:val="18"/>
        </w:rPr>
        <w:t xml:space="preserve"> yang </w:t>
      </w:r>
      <w:proofErr w:type="spellStart"/>
      <w:r w:rsidRPr="004E0605">
        <w:rPr>
          <w:rFonts w:ascii="Tahoma" w:hAnsi="Tahoma" w:cs="Tahoma"/>
          <w:sz w:val="18"/>
          <w:szCs w:val="18"/>
        </w:rPr>
        <w:t>digunakan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untuk</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me</w:t>
      </w:r>
      <w:r w:rsidR="00991813" w:rsidRPr="004E0605">
        <w:rPr>
          <w:rFonts w:ascii="Tahoma" w:hAnsi="Tahoma" w:cs="Tahoma"/>
          <w:sz w:val="18"/>
          <w:szCs w:val="18"/>
        </w:rPr>
        <w:t>n</w:t>
      </w:r>
      <w:r w:rsidRPr="004E0605">
        <w:rPr>
          <w:rFonts w:ascii="Tahoma" w:hAnsi="Tahoma" w:cs="Tahoma"/>
          <w:sz w:val="18"/>
          <w:szCs w:val="18"/>
        </w:rPr>
        <w:t>capai</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hasil</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penelitian</w:t>
      </w:r>
      <w:proofErr w:type="spellEnd"/>
      <w:r w:rsidRPr="004E0605">
        <w:rPr>
          <w:rFonts w:ascii="Tahoma" w:hAnsi="Tahoma" w:cs="Tahoma"/>
          <w:sz w:val="18"/>
          <w:szCs w:val="18"/>
        </w:rPr>
        <w:t>.</w:t>
      </w:r>
    </w:p>
    <w:p w:rsidR="00991813" w:rsidRPr="004E0605" w:rsidRDefault="00991813" w:rsidP="00493193">
      <w:pPr>
        <w:jc w:val="both"/>
        <w:rPr>
          <w:rFonts w:ascii="Tahoma" w:hAnsi="Tahoma" w:cs="Tahoma"/>
          <w:sz w:val="18"/>
          <w:szCs w:val="18"/>
        </w:rPr>
      </w:pPr>
      <w:r w:rsidRPr="004E0605">
        <w:rPr>
          <w:rFonts w:ascii="Tahoma" w:hAnsi="Tahoma" w:cs="Tahoma"/>
          <w:sz w:val="18"/>
          <w:szCs w:val="18"/>
        </w:rPr>
        <w:t xml:space="preserve">Cara </w:t>
      </w:r>
      <w:proofErr w:type="spellStart"/>
      <w:r w:rsidRPr="004E0605">
        <w:rPr>
          <w:rFonts w:ascii="Tahoma" w:hAnsi="Tahoma" w:cs="Tahoma"/>
          <w:sz w:val="18"/>
          <w:szCs w:val="18"/>
        </w:rPr>
        <w:t>atau</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metode</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penelitian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mengandung</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uraian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tentang</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cara-cara</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pelaksanaan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penelitian</w:t>
      </w:r>
      <w:proofErr w:type="spellEnd"/>
      <w:r w:rsidRPr="004E0605">
        <w:rPr>
          <w:rFonts w:ascii="Tahoma" w:hAnsi="Tahoma" w:cs="Tahoma"/>
          <w:sz w:val="18"/>
          <w:szCs w:val="18"/>
        </w:rPr>
        <w:t xml:space="preserve">, yang </w:t>
      </w:r>
      <w:proofErr w:type="spellStart"/>
      <w:r w:rsidRPr="004E0605">
        <w:rPr>
          <w:rFonts w:ascii="Tahoma" w:hAnsi="Tahoma" w:cs="Tahoma"/>
          <w:sz w:val="18"/>
          <w:szCs w:val="18"/>
        </w:rPr>
        <w:t>mencakup</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subjek</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penelitian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populasi</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sampel</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teknik</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pengumpulan</w:t>
      </w:r>
      <w:proofErr w:type="spellEnd"/>
      <w:r w:rsidRPr="004E0605">
        <w:rPr>
          <w:rFonts w:ascii="Tahoma" w:hAnsi="Tahoma" w:cs="Tahoma"/>
          <w:sz w:val="18"/>
          <w:szCs w:val="18"/>
        </w:rPr>
        <w:t xml:space="preserve"> data, </w:t>
      </w:r>
      <w:proofErr w:type="spellStart"/>
      <w:r w:rsidRPr="004E0605">
        <w:rPr>
          <w:rFonts w:ascii="Tahoma" w:hAnsi="Tahoma" w:cs="Tahoma"/>
          <w:sz w:val="18"/>
          <w:szCs w:val="18"/>
        </w:rPr>
        <w:t>dan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teknik</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analisis</w:t>
      </w:r>
      <w:proofErr w:type="spellEnd"/>
      <w:r w:rsidRPr="004E0605">
        <w:rPr>
          <w:rFonts w:ascii="Tahoma" w:hAnsi="Tahoma" w:cs="Tahoma"/>
          <w:sz w:val="18"/>
          <w:szCs w:val="18"/>
        </w:rPr>
        <w:t xml:space="preserve"> data</w:t>
      </w:r>
    </w:p>
    <w:p w:rsidR="00991813" w:rsidRPr="004E0605" w:rsidRDefault="00991813" w:rsidP="00493193">
      <w:pPr>
        <w:ind w:firstLine="360"/>
        <w:jc w:val="both"/>
        <w:rPr>
          <w:rFonts w:ascii="Tahoma" w:hAnsi="Tahoma" w:cs="Tahoma"/>
          <w:sz w:val="18"/>
          <w:szCs w:val="18"/>
        </w:rPr>
      </w:pPr>
      <w:r w:rsidRPr="004E0605">
        <w:rPr>
          <w:rFonts w:ascii="Tahoma" w:hAnsi="Tahoma" w:cs="Tahoma"/>
          <w:sz w:val="18"/>
          <w:szCs w:val="18"/>
        </w:rPr>
        <w:t xml:space="preserve"> </w:t>
      </w:r>
    </w:p>
    <w:p w:rsidR="008A04F9" w:rsidRPr="004E0605" w:rsidRDefault="005C1A9D" w:rsidP="00493193">
      <w:pPr>
        <w:shd w:val="clear" w:color="auto" w:fill="FFFFFF"/>
        <w:jc w:val="both"/>
        <w:rPr>
          <w:rFonts w:ascii="Tahoma" w:hAnsi="Tahoma" w:cs="Tahoma"/>
          <w:b/>
          <w:sz w:val="18"/>
          <w:szCs w:val="18"/>
        </w:rPr>
      </w:pPr>
      <w:r w:rsidRPr="004E0605">
        <w:rPr>
          <w:rFonts w:ascii="Tahoma" w:hAnsi="Tahoma" w:cs="Tahoma"/>
          <w:b/>
          <w:sz w:val="18"/>
          <w:szCs w:val="18"/>
        </w:rPr>
        <w:t>HASIL DAN PEMBAHASAN</w:t>
      </w:r>
    </w:p>
    <w:p w:rsidR="00311288" w:rsidRPr="004E0605" w:rsidRDefault="008A6EBA" w:rsidP="00493193">
      <w:pPr>
        <w:shd w:val="clear" w:color="auto" w:fill="FFFFFF"/>
        <w:jc w:val="both"/>
        <w:rPr>
          <w:rFonts w:ascii="Tahoma" w:hAnsi="Tahoma" w:cs="Tahoma"/>
          <w:sz w:val="18"/>
          <w:szCs w:val="18"/>
        </w:rPr>
      </w:pPr>
      <w:proofErr w:type="spellStart"/>
      <w:r w:rsidRPr="004E0605">
        <w:rPr>
          <w:rFonts w:ascii="Tahoma" w:hAnsi="Tahoma" w:cs="Tahoma"/>
          <w:sz w:val="18"/>
          <w:szCs w:val="18"/>
        </w:rPr>
        <w:t>Pada</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bagian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ini</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dipaparkan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hasil</w:t>
      </w:r>
      <w:proofErr w:type="spellEnd"/>
      <w:r w:rsidRPr="004E0605">
        <w:rPr>
          <w:rFonts w:ascii="Tahoma" w:hAnsi="Tahoma" w:cs="Tahoma"/>
          <w:sz w:val="18"/>
          <w:szCs w:val="18"/>
        </w:rPr>
        <w:t xml:space="preserve"> yang </w:t>
      </w:r>
      <w:proofErr w:type="spellStart"/>
      <w:r w:rsidRPr="004E0605">
        <w:rPr>
          <w:rFonts w:ascii="Tahoma" w:hAnsi="Tahoma" w:cs="Tahoma"/>
          <w:sz w:val="18"/>
          <w:szCs w:val="18"/>
        </w:rPr>
        <w:t>diperoleh</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Rumus</w:t>
      </w:r>
      <w:proofErr w:type="spellEnd"/>
      <w:r w:rsidRPr="004E0605">
        <w:rPr>
          <w:rFonts w:ascii="Tahoma" w:hAnsi="Tahoma" w:cs="Tahoma"/>
          <w:sz w:val="18"/>
          <w:szCs w:val="18"/>
        </w:rPr>
        <w:t xml:space="preserve"> yang </w:t>
      </w:r>
      <w:proofErr w:type="spellStart"/>
      <w:r w:rsidRPr="004E0605">
        <w:rPr>
          <w:rFonts w:ascii="Tahoma" w:hAnsi="Tahoma" w:cs="Tahoma"/>
          <w:sz w:val="18"/>
          <w:szCs w:val="18"/>
        </w:rPr>
        <w:t>tidak</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diacu</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sebaiknya</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tidak</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diberi</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nomor</w:t>
      </w:r>
      <w:proofErr w:type="spellEnd"/>
      <w:r w:rsidRPr="004E0605">
        <w:rPr>
          <w:rFonts w:ascii="Tahoma" w:hAnsi="Tahoma" w:cs="Tahoma"/>
          <w:sz w:val="18"/>
          <w:szCs w:val="18"/>
        </w:rPr>
        <w:t xml:space="preserve">. </w:t>
      </w:r>
      <w:proofErr w:type="spellStart"/>
      <w:r w:rsidR="00311288">
        <w:rPr>
          <w:rFonts w:ascii="Tahoma" w:hAnsi="Tahoma" w:cs="Tahoma"/>
          <w:sz w:val="18"/>
          <w:szCs w:val="18"/>
        </w:rPr>
        <w:t>Semua</w:t>
      </w:r>
      <w:proofErr w:type="spellEnd"/>
      <w:r w:rsidR="00311288">
        <w:rPr>
          <w:rFonts w:ascii="Tahoma" w:hAnsi="Tahoma" w:cs="Tahoma"/>
          <w:sz w:val="18"/>
          <w:szCs w:val="18"/>
        </w:rPr>
        <w:t xml:space="preserve"> </w:t>
      </w:r>
      <w:proofErr w:type="spellStart"/>
      <w:r w:rsidR="00311288">
        <w:rPr>
          <w:rFonts w:ascii="Tahoma" w:hAnsi="Tahoma" w:cs="Tahoma"/>
          <w:sz w:val="18"/>
          <w:szCs w:val="18"/>
        </w:rPr>
        <w:t>gambar</w:t>
      </w:r>
      <w:proofErr w:type="spellEnd"/>
      <w:r w:rsidR="00311288">
        <w:rPr>
          <w:rFonts w:ascii="Tahoma" w:hAnsi="Tahoma" w:cs="Tahoma"/>
          <w:sz w:val="18"/>
          <w:szCs w:val="18"/>
        </w:rPr>
        <w:t xml:space="preserve"> </w:t>
      </w:r>
      <w:proofErr w:type="spellStart"/>
      <w:r w:rsidR="00311288">
        <w:rPr>
          <w:rFonts w:ascii="Tahoma" w:hAnsi="Tahoma" w:cs="Tahoma"/>
          <w:sz w:val="18"/>
          <w:szCs w:val="18"/>
        </w:rPr>
        <w:t>dan</w:t>
      </w:r>
      <w:proofErr w:type="spellEnd"/>
      <w:r w:rsidR="00311288">
        <w:rPr>
          <w:rFonts w:ascii="Tahoma" w:hAnsi="Tahoma" w:cs="Tahoma"/>
          <w:sz w:val="18"/>
          <w:szCs w:val="18"/>
        </w:rPr>
        <w:t xml:space="preserve"> </w:t>
      </w:r>
      <w:proofErr w:type="spellStart"/>
      <w:r w:rsidR="00311288">
        <w:rPr>
          <w:rFonts w:ascii="Tahoma" w:hAnsi="Tahoma" w:cs="Tahoma"/>
          <w:sz w:val="18"/>
          <w:szCs w:val="18"/>
        </w:rPr>
        <w:t>tabel</w:t>
      </w:r>
      <w:proofErr w:type="spellEnd"/>
      <w:r w:rsidR="00311288">
        <w:rPr>
          <w:rFonts w:ascii="Tahoma" w:hAnsi="Tahoma" w:cs="Tahoma"/>
          <w:sz w:val="18"/>
          <w:szCs w:val="18"/>
        </w:rPr>
        <w:t xml:space="preserve"> </w:t>
      </w:r>
      <w:proofErr w:type="spellStart"/>
      <w:r w:rsidR="00311288">
        <w:rPr>
          <w:rFonts w:ascii="Tahoma" w:hAnsi="Tahoma" w:cs="Tahoma"/>
          <w:sz w:val="18"/>
          <w:szCs w:val="18"/>
        </w:rPr>
        <w:t>harus</w:t>
      </w:r>
      <w:proofErr w:type="spellEnd"/>
      <w:r w:rsidR="00311288">
        <w:rPr>
          <w:rFonts w:ascii="Tahoma" w:hAnsi="Tahoma" w:cs="Tahoma"/>
          <w:sz w:val="18"/>
          <w:szCs w:val="18"/>
        </w:rPr>
        <w:t xml:space="preserve"> </w:t>
      </w:r>
      <w:proofErr w:type="spellStart"/>
      <w:r w:rsidR="00311288">
        <w:rPr>
          <w:rFonts w:ascii="Tahoma" w:hAnsi="Tahoma" w:cs="Tahoma"/>
          <w:sz w:val="18"/>
          <w:szCs w:val="18"/>
        </w:rPr>
        <w:t>memiliki</w:t>
      </w:r>
      <w:proofErr w:type="spellEnd"/>
      <w:r w:rsidR="00311288">
        <w:rPr>
          <w:rFonts w:ascii="Tahoma" w:hAnsi="Tahoma" w:cs="Tahoma"/>
          <w:sz w:val="18"/>
          <w:szCs w:val="18"/>
        </w:rPr>
        <w:t xml:space="preserve"> </w:t>
      </w:r>
      <w:proofErr w:type="spellStart"/>
      <w:r w:rsidR="00311288">
        <w:rPr>
          <w:rFonts w:ascii="Tahoma" w:hAnsi="Tahoma" w:cs="Tahoma"/>
          <w:sz w:val="18"/>
          <w:szCs w:val="18"/>
        </w:rPr>
        <w:t>judul</w:t>
      </w:r>
      <w:proofErr w:type="spellEnd"/>
      <w:r w:rsidR="00311288">
        <w:rPr>
          <w:rFonts w:ascii="Tahoma" w:hAnsi="Tahoma" w:cs="Tahoma"/>
          <w:sz w:val="18"/>
          <w:szCs w:val="18"/>
        </w:rPr>
        <w:t xml:space="preserve"> </w:t>
      </w:r>
      <w:proofErr w:type="spellStart"/>
      <w:r w:rsidR="00311288">
        <w:rPr>
          <w:rFonts w:ascii="Tahoma" w:hAnsi="Tahoma" w:cs="Tahoma"/>
          <w:sz w:val="18"/>
          <w:szCs w:val="18"/>
        </w:rPr>
        <w:t>atau</w:t>
      </w:r>
      <w:proofErr w:type="spellEnd"/>
      <w:r w:rsidR="00311288">
        <w:rPr>
          <w:rFonts w:ascii="Tahoma" w:hAnsi="Tahoma" w:cs="Tahoma"/>
          <w:sz w:val="18"/>
          <w:szCs w:val="18"/>
        </w:rPr>
        <w:t xml:space="preserve"> </w:t>
      </w:r>
      <w:proofErr w:type="spellStart"/>
      <w:r w:rsidR="00311288">
        <w:rPr>
          <w:rFonts w:ascii="Tahoma" w:hAnsi="Tahoma" w:cs="Tahoma"/>
          <w:sz w:val="18"/>
          <w:szCs w:val="18"/>
        </w:rPr>
        <w:t>legenda</w:t>
      </w:r>
      <w:proofErr w:type="spellEnd"/>
      <w:r w:rsidR="00311288">
        <w:rPr>
          <w:rFonts w:ascii="Tahoma" w:hAnsi="Tahoma" w:cs="Tahoma"/>
          <w:sz w:val="18"/>
          <w:szCs w:val="18"/>
        </w:rPr>
        <w:t xml:space="preserve"> yang </w:t>
      </w:r>
      <w:proofErr w:type="spellStart"/>
      <w:r w:rsidR="00311288">
        <w:rPr>
          <w:rFonts w:ascii="Tahoma" w:hAnsi="Tahoma" w:cs="Tahoma"/>
          <w:sz w:val="18"/>
          <w:szCs w:val="18"/>
        </w:rPr>
        <w:t>disertai</w:t>
      </w:r>
      <w:proofErr w:type="spellEnd"/>
      <w:r w:rsidR="00311288">
        <w:rPr>
          <w:rFonts w:ascii="Tahoma" w:hAnsi="Tahoma" w:cs="Tahoma"/>
          <w:sz w:val="18"/>
          <w:szCs w:val="18"/>
        </w:rPr>
        <w:t xml:space="preserve"> </w:t>
      </w:r>
      <w:proofErr w:type="spellStart"/>
      <w:r w:rsidR="00311288">
        <w:rPr>
          <w:rFonts w:ascii="Tahoma" w:hAnsi="Tahoma" w:cs="Tahoma"/>
          <w:sz w:val="18"/>
          <w:szCs w:val="18"/>
        </w:rPr>
        <w:t>dengan</w:t>
      </w:r>
      <w:proofErr w:type="spellEnd"/>
      <w:r w:rsidR="00311288">
        <w:rPr>
          <w:rFonts w:ascii="Tahoma" w:hAnsi="Tahoma" w:cs="Tahoma"/>
          <w:sz w:val="18"/>
          <w:szCs w:val="18"/>
        </w:rPr>
        <w:t xml:space="preserve"> </w:t>
      </w:r>
      <w:proofErr w:type="spellStart"/>
      <w:r w:rsidR="00311288">
        <w:rPr>
          <w:rFonts w:ascii="Tahoma" w:hAnsi="Tahoma" w:cs="Tahoma"/>
          <w:sz w:val="18"/>
          <w:szCs w:val="18"/>
        </w:rPr>
        <w:t>keterangan</w:t>
      </w:r>
      <w:proofErr w:type="spellEnd"/>
      <w:r w:rsidR="00311288">
        <w:rPr>
          <w:rFonts w:ascii="Tahoma" w:hAnsi="Tahoma" w:cs="Tahoma"/>
          <w:sz w:val="18"/>
          <w:szCs w:val="18"/>
        </w:rPr>
        <w:t xml:space="preserve">. </w:t>
      </w:r>
      <w:proofErr w:type="spellStart"/>
      <w:r w:rsidR="00311288">
        <w:rPr>
          <w:rFonts w:ascii="Tahoma" w:hAnsi="Tahoma" w:cs="Tahoma"/>
          <w:sz w:val="18"/>
          <w:szCs w:val="18"/>
        </w:rPr>
        <w:t>Pengacuan</w:t>
      </w:r>
      <w:proofErr w:type="spellEnd"/>
      <w:r w:rsidR="00311288">
        <w:rPr>
          <w:rFonts w:ascii="Tahoma" w:hAnsi="Tahoma" w:cs="Tahoma"/>
          <w:sz w:val="18"/>
          <w:szCs w:val="18"/>
        </w:rPr>
        <w:t xml:space="preserve"> </w:t>
      </w:r>
      <w:proofErr w:type="spellStart"/>
      <w:r w:rsidR="00311288">
        <w:rPr>
          <w:rFonts w:ascii="Tahoma" w:hAnsi="Tahoma" w:cs="Tahoma"/>
          <w:sz w:val="18"/>
          <w:szCs w:val="18"/>
        </w:rPr>
        <w:t>pustaka</w:t>
      </w:r>
      <w:proofErr w:type="spellEnd"/>
      <w:r w:rsidR="00311288">
        <w:rPr>
          <w:rFonts w:ascii="Tahoma" w:hAnsi="Tahoma" w:cs="Tahoma"/>
          <w:sz w:val="18"/>
          <w:szCs w:val="18"/>
        </w:rPr>
        <w:t xml:space="preserve"> </w:t>
      </w:r>
      <w:proofErr w:type="spellStart"/>
      <w:r w:rsidR="00311288">
        <w:rPr>
          <w:rFonts w:ascii="Tahoma" w:hAnsi="Tahoma" w:cs="Tahoma"/>
          <w:sz w:val="18"/>
          <w:szCs w:val="18"/>
        </w:rPr>
        <w:t>atau</w:t>
      </w:r>
      <w:proofErr w:type="spellEnd"/>
      <w:r w:rsidR="00311288">
        <w:rPr>
          <w:rFonts w:ascii="Tahoma" w:hAnsi="Tahoma" w:cs="Tahoma"/>
          <w:sz w:val="18"/>
          <w:szCs w:val="18"/>
        </w:rPr>
        <w:t xml:space="preserve"> </w:t>
      </w:r>
      <w:proofErr w:type="spellStart"/>
      <w:r w:rsidR="00311288">
        <w:rPr>
          <w:rFonts w:ascii="Tahoma" w:hAnsi="Tahoma" w:cs="Tahoma"/>
          <w:sz w:val="18"/>
          <w:szCs w:val="18"/>
        </w:rPr>
        <w:t>sitasi</w:t>
      </w:r>
      <w:proofErr w:type="spellEnd"/>
      <w:r w:rsidR="00311288">
        <w:rPr>
          <w:rFonts w:ascii="Tahoma" w:hAnsi="Tahoma" w:cs="Tahoma"/>
          <w:sz w:val="18"/>
          <w:szCs w:val="18"/>
        </w:rPr>
        <w:t xml:space="preserve"> </w:t>
      </w:r>
      <w:proofErr w:type="spellStart"/>
      <w:r w:rsidR="00311288">
        <w:rPr>
          <w:rFonts w:ascii="Tahoma" w:hAnsi="Tahoma" w:cs="Tahoma"/>
          <w:sz w:val="18"/>
          <w:szCs w:val="18"/>
        </w:rPr>
        <w:t>menggunakan</w:t>
      </w:r>
      <w:proofErr w:type="spellEnd"/>
      <w:r w:rsidR="00311288">
        <w:rPr>
          <w:rFonts w:ascii="Tahoma" w:hAnsi="Tahoma" w:cs="Tahoma"/>
          <w:sz w:val="18"/>
          <w:szCs w:val="18"/>
        </w:rPr>
        <w:t xml:space="preserve"> </w:t>
      </w:r>
      <w:proofErr w:type="spellStart"/>
      <w:r w:rsidR="00311288">
        <w:rPr>
          <w:rFonts w:ascii="Tahoma" w:hAnsi="Tahoma" w:cs="Tahoma"/>
          <w:sz w:val="18"/>
          <w:szCs w:val="18"/>
        </w:rPr>
        <w:t>metode</w:t>
      </w:r>
      <w:proofErr w:type="spellEnd"/>
      <w:r w:rsidR="00311288">
        <w:rPr>
          <w:rFonts w:ascii="Tahoma" w:hAnsi="Tahoma" w:cs="Tahoma"/>
          <w:sz w:val="18"/>
          <w:szCs w:val="18"/>
        </w:rPr>
        <w:t xml:space="preserve"> </w:t>
      </w:r>
      <w:r w:rsidR="00311288" w:rsidRPr="00EF7567">
        <w:rPr>
          <w:rFonts w:ascii="Tahoma" w:hAnsi="Tahoma" w:cs="Tahoma"/>
          <w:b/>
          <w:sz w:val="18"/>
          <w:szCs w:val="18"/>
        </w:rPr>
        <w:t>IEEE</w:t>
      </w:r>
      <w:r w:rsidR="00311288">
        <w:rPr>
          <w:rFonts w:ascii="Tahoma" w:hAnsi="Tahoma" w:cs="Tahoma"/>
          <w:sz w:val="18"/>
          <w:szCs w:val="18"/>
        </w:rPr>
        <w:t xml:space="preserve">, </w:t>
      </w:r>
      <w:proofErr w:type="spellStart"/>
      <w:r w:rsidR="00311288">
        <w:rPr>
          <w:rFonts w:ascii="Tahoma" w:hAnsi="Tahoma" w:cs="Tahoma"/>
          <w:sz w:val="18"/>
          <w:szCs w:val="18"/>
        </w:rPr>
        <w:t>yaitu</w:t>
      </w:r>
      <w:proofErr w:type="spellEnd"/>
      <w:r w:rsidR="00311288">
        <w:rPr>
          <w:rFonts w:ascii="Tahoma" w:hAnsi="Tahoma" w:cs="Tahoma"/>
          <w:sz w:val="18"/>
          <w:szCs w:val="18"/>
        </w:rPr>
        <w:t xml:space="preserve"> </w:t>
      </w:r>
      <w:proofErr w:type="spellStart"/>
      <w:r w:rsidR="00311288">
        <w:rPr>
          <w:rFonts w:ascii="Tahoma" w:hAnsi="Tahoma" w:cs="Tahoma"/>
          <w:sz w:val="18"/>
          <w:szCs w:val="18"/>
        </w:rPr>
        <w:t>menggunakan</w:t>
      </w:r>
      <w:proofErr w:type="spellEnd"/>
      <w:r w:rsidR="00311288">
        <w:rPr>
          <w:rFonts w:ascii="Tahoma" w:hAnsi="Tahoma" w:cs="Tahoma"/>
          <w:sz w:val="18"/>
          <w:szCs w:val="18"/>
        </w:rPr>
        <w:t xml:space="preserve"> </w:t>
      </w:r>
      <w:proofErr w:type="spellStart"/>
      <w:r w:rsidR="00311288">
        <w:rPr>
          <w:rFonts w:ascii="Tahoma" w:hAnsi="Tahoma" w:cs="Tahoma"/>
          <w:sz w:val="18"/>
          <w:szCs w:val="18"/>
        </w:rPr>
        <w:t>penomoran</w:t>
      </w:r>
      <w:proofErr w:type="spellEnd"/>
      <w:r w:rsidR="00311288">
        <w:rPr>
          <w:rFonts w:ascii="Tahoma" w:hAnsi="Tahoma" w:cs="Tahoma"/>
          <w:sz w:val="18"/>
          <w:szCs w:val="18"/>
        </w:rPr>
        <w:t xml:space="preserve">. </w:t>
      </w:r>
      <w:proofErr w:type="spellStart"/>
      <w:r w:rsidR="00311288">
        <w:rPr>
          <w:rFonts w:ascii="Tahoma" w:hAnsi="Tahoma" w:cs="Tahoma"/>
          <w:sz w:val="18"/>
          <w:szCs w:val="18"/>
        </w:rPr>
        <w:t>Disarankan</w:t>
      </w:r>
      <w:proofErr w:type="spellEnd"/>
      <w:r w:rsidR="00311288">
        <w:rPr>
          <w:rFonts w:ascii="Tahoma" w:hAnsi="Tahoma" w:cs="Tahoma"/>
          <w:sz w:val="18"/>
          <w:szCs w:val="18"/>
        </w:rPr>
        <w:t xml:space="preserve"> </w:t>
      </w:r>
      <w:proofErr w:type="spellStart"/>
      <w:r w:rsidR="00311288">
        <w:rPr>
          <w:rFonts w:ascii="Tahoma" w:hAnsi="Tahoma" w:cs="Tahoma"/>
          <w:sz w:val="18"/>
          <w:szCs w:val="18"/>
        </w:rPr>
        <w:t>menggunakan</w:t>
      </w:r>
      <w:proofErr w:type="spellEnd"/>
      <w:r w:rsidR="00311288">
        <w:rPr>
          <w:rFonts w:ascii="Tahoma" w:hAnsi="Tahoma" w:cs="Tahoma"/>
          <w:sz w:val="18"/>
          <w:szCs w:val="18"/>
        </w:rPr>
        <w:t xml:space="preserve"> </w:t>
      </w:r>
      <w:proofErr w:type="spellStart"/>
      <w:r w:rsidR="00311288">
        <w:rPr>
          <w:rFonts w:ascii="Tahoma" w:hAnsi="Tahoma" w:cs="Tahoma"/>
          <w:sz w:val="18"/>
          <w:szCs w:val="18"/>
        </w:rPr>
        <w:t>sarana</w:t>
      </w:r>
      <w:proofErr w:type="spellEnd"/>
      <w:r w:rsidR="00311288">
        <w:rPr>
          <w:rFonts w:ascii="Tahoma" w:hAnsi="Tahoma" w:cs="Tahoma"/>
          <w:sz w:val="18"/>
          <w:szCs w:val="18"/>
        </w:rPr>
        <w:t xml:space="preserve"> </w:t>
      </w:r>
      <w:r w:rsidR="00311288" w:rsidRPr="00EF7567">
        <w:rPr>
          <w:rFonts w:ascii="Tahoma" w:hAnsi="Tahoma" w:cs="Tahoma"/>
          <w:i/>
          <w:sz w:val="18"/>
          <w:szCs w:val="18"/>
        </w:rPr>
        <w:t>reference manager</w:t>
      </w:r>
      <w:r w:rsidR="00311288">
        <w:rPr>
          <w:rFonts w:ascii="Tahoma" w:hAnsi="Tahoma" w:cs="Tahoma"/>
          <w:i/>
          <w:sz w:val="18"/>
          <w:szCs w:val="18"/>
        </w:rPr>
        <w:t>.</w:t>
      </w:r>
      <w:r w:rsidR="00311288">
        <w:rPr>
          <w:rFonts w:ascii="Tahoma" w:hAnsi="Tahoma" w:cs="Tahoma"/>
          <w:sz w:val="18"/>
          <w:szCs w:val="18"/>
        </w:rPr>
        <w:t xml:space="preserve"> </w:t>
      </w:r>
      <w:proofErr w:type="spellStart"/>
      <w:r w:rsidR="00311288">
        <w:rPr>
          <w:rFonts w:ascii="Tahoma" w:hAnsi="Tahoma" w:cs="Tahoma"/>
          <w:sz w:val="18"/>
          <w:szCs w:val="18"/>
        </w:rPr>
        <w:t>Urutan</w:t>
      </w:r>
      <w:proofErr w:type="spellEnd"/>
      <w:r w:rsidR="00311288">
        <w:rPr>
          <w:rFonts w:ascii="Tahoma" w:hAnsi="Tahoma" w:cs="Tahoma"/>
          <w:sz w:val="18"/>
          <w:szCs w:val="18"/>
        </w:rPr>
        <w:t xml:space="preserve"> </w:t>
      </w:r>
      <w:proofErr w:type="spellStart"/>
      <w:r w:rsidR="00311288">
        <w:rPr>
          <w:rFonts w:ascii="Tahoma" w:hAnsi="Tahoma" w:cs="Tahoma"/>
          <w:sz w:val="18"/>
          <w:szCs w:val="18"/>
        </w:rPr>
        <w:t>daftar</w:t>
      </w:r>
      <w:proofErr w:type="spellEnd"/>
      <w:r w:rsidR="00311288">
        <w:rPr>
          <w:rFonts w:ascii="Tahoma" w:hAnsi="Tahoma" w:cs="Tahoma"/>
          <w:sz w:val="18"/>
          <w:szCs w:val="18"/>
        </w:rPr>
        <w:t xml:space="preserve"> </w:t>
      </w:r>
      <w:proofErr w:type="spellStart"/>
      <w:r w:rsidR="00311288">
        <w:rPr>
          <w:rFonts w:ascii="Tahoma" w:hAnsi="Tahoma" w:cs="Tahoma"/>
          <w:sz w:val="18"/>
          <w:szCs w:val="18"/>
        </w:rPr>
        <w:t>pustaka</w:t>
      </w:r>
      <w:proofErr w:type="spellEnd"/>
      <w:r w:rsidR="00311288">
        <w:rPr>
          <w:rFonts w:ascii="Tahoma" w:hAnsi="Tahoma" w:cs="Tahoma"/>
          <w:sz w:val="18"/>
          <w:szCs w:val="18"/>
        </w:rPr>
        <w:t xml:space="preserve"> </w:t>
      </w:r>
      <w:proofErr w:type="spellStart"/>
      <w:r w:rsidR="00311288">
        <w:rPr>
          <w:rFonts w:ascii="Tahoma" w:hAnsi="Tahoma" w:cs="Tahoma"/>
          <w:sz w:val="18"/>
          <w:szCs w:val="18"/>
        </w:rPr>
        <w:t>berdasarkan</w:t>
      </w:r>
      <w:proofErr w:type="spellEnd"/>
      <w:r w:rsidR="00311288">
        <w:rPr>
          <w:rFonts w:ascii="Tahoma" w:hAnsi="Tahoma" w:cs="Tahoma"/>
          <w:sz w:val="18"/>
          <w:szCs w:val="18"/>
        </w:rPr>
        <w:t xml:space="preserve"> </w:t>
      </w:r>
      <w:proofErr w:type="spellStart"/>
      <w:r w:rsidR="00311288">
        <w:rPr>
          <w:rFonts w:ascii="Tahoma" w:hAnsi="Tahoma" w:cs="Tahoma"/>
          <w:sz w:val="18"/>
          <w:szCs w:val="18"/>
        </w:rPr>
        <w:t>nomor</w:t>
      </w:r>
      <w:proofErr w:type="spellEnd"/>
      <w:r w:rsidR="00311288">
        <w:rPr>
          <w:rFonts w:ascii="Tahoma" w:hAnsi="Tahoma" w:cs="Tahoma"/>
          <w:sz w:val="18"/>
          <w:szCs w:val="18"/>
        </w:rPr>
        <w:t xml:space="preserve"> </w:t>
      </w:r>
      <w:proofErr w:type="spellStart"/>
      <w:r w:rsidR="00311288">
        <w:rPr>
          <w:rFonts w:ascii="Tahoma" w:hAnsi="Tahoma" w:cs="Tahoma"/>
          <w:sz w:val="18"/>
          <w:szCs w:val="18"/>
        </w:rPr>
        <w:t>urut</w:t>
      </w:r>
      <w:proofErr w:type="spellEnd"/>
      <w:r w:rsidR="00311288">
        <w:rPr>
          <w:rFonts w:ascii="Tahoma" w:hAnsi="Tahoma" w:cs="Tahoma"/>
          <w:sz w:val="18"/>
          <w:szCs w:val="18"/>
        </w:rPr>
        <w:t xml:space="preserve"> </w:t>
      </w:r>
      <w:proofErr w:type="spellStart"/>
      <w:r w:rsidR="00311288">
        <w:rPr>
          <w:rFonts w:ascii="Tahoma" w:hAnsi="Tahoma" w:cs="Tahoma"/>
          <w:sz w:val="18"/>
          <w:szCs w:val="18"/>
        </w:rPr>
        <w:t>referensi</w:t>
      </w:r>
      <w:proofErr w:type="spellEnd"/>
      <w:r w:rsidR="00311288">
        <w:rPr>
          <w:rFonts w:ascii="Tahoma" w:hAnsi="Tahoma" w:cs="Tahoma"/>
          <w:sz w:val="18"/>
          <w:szCs w:val="18"/>
        </w:rPr>
        <w:t xml:space="preserve"> </w:t>
      </w:r>
      <w:r w:rsidR="00311288">
        <w:rPr>
          <w:rFonts w:ascii="Tahoma" w:hAnsi="Tahoma" w:cs="Tahoma"/>
          <w:sz w:val="18"/>
          <w:szCs w:val="18"/>
        </w:rPr>
        <w:fldChar w:fldCharType="begin"/>
      </w:r>
      <w:r w:rsidR="00311288">
        <w:rPr>
          <w:rFonts w:ascii="Tahoma" w:hAnsi="Tahoma" w:cs="Tahoma"/>
          <w:sz w:val="18"/>
          <w:szCs w:val="18"/>
        </w:rPr>
        <w:instrText xml:space="preserve"> ADDIN ZOTERO_ITEM CSL_CITATION {"citationID":"EZxIbdVA","properties":{"formattedCitation":"[6]","plainCitation":"[6]","noteIndex":0},"citationItems":[{"id":37,"uris":["http://zotero.org/users/local/kf3gLsTn/items/WDUSU3MG"],"uri":["http://zotero.org/users/local/kf3gLsTn/items/WDUSU3MG"],"itemData":{"id":37,"type":"article-journal","title":"Mesoporous Silica Impregnated by Ni and NiMo as Catalysts for Hydrocracking of Waste Lubricant","volume":"9","issue":"9","journalAbbreviation":"Chemtech Research","author":[{"family":"Nurmalasari","given":""},{"family":"Trisunaryanti","given":"Wega"},{"family":"Izul Falah","given":"Iip"},{"family":"","given":"Sutarno"}],"issued":{"date-parts":[["2016"]]}}}],"schema":"https://github.com/citation-style-language/schema/raw/master/csl-citation.json"} </w:instrText>
      </w:r>
      <w:r w:rsidR="00311288">
        <w:rPr>
          <w:rFonts w:ascii="Tahoma" w:hAnsi="Tahoma" w:cs="Tahoma"/>
          <w:sz w:val="18"/>
          <w:szCs w:val="18"/>
        </w:rPr>
        <w:fldChar w:fldCharType="separate"/>
      </w:r>
      <w:r w:rsidR="00311288" w:rsidRPr="00252B29">
        <w:rPr>
          <w:rFonts w:ascii="Tahoma" w:hAnsi="Tahoma" w:cs="Tahoma"/>
          <w:sz w:val="18"/>
        </w:rPr>
        <w:t>[6]</w:t>
      </w:r>
      <w:r w:rsidR="00311288">
        <w:rPr>
          <w:rFonts w:ascii="Tahoma" w:hAnsi="Tahoma" w:cs="Tahoma"/>
          <w:sz w:val="18"/>
          <w:szCs w:val="18"/>
        </w:rPr>
        <w:fldChar w:fldCharType="end"/>
      </w:r>
      <w:r w:rsidR="00311288">
        <w:rPr>
          <w:rFonts w:ascii="Tahoma" w:hAnsi="Tahoma" w:cs="Tahoma"/>
          <w:sz w:val="18"/>
          <w:szCs w:val="18"/>
        </w:rPr>
        <w:t xml:space="preserve">, </w:t>
      </w:r>
      <w:r w:rsidR="00311288">
        <w:rPr>
          <w:rFonts w:ascii="Tahoma" w:hAnsi="Tahoma" w:cs="Tahoma"/>
          <w:sz w:val="18"/>
          <w:szCs w:val="18"/>
        </w:rPr>
        <w:fldChar w:fldCharType="begin"/>
      </w:r>
      <w:r w:rsidR="00311288">
        <w:rPr>
          <w:rFonts w:ascii="Tahoma" w:hAnsi="Tahoma" w:cs="Tahoma"/>
          <w:sz w:val="18"/>
          <w:szCs w:val="18"/>
        </w:rPr>
        <w:instrText xml:space="preserve"> ADDIN ZOTERO_ITEM CSL_CITATION {"citationID":"SAlPJmVD","properties":{"formattedCitation":"[7]","plainCitation":"[7]","noteIndex":0},"citationItems":[{"id":23,"uris":["http://zotero.org/users/local/kf3gLsTn/items/PFZ6TZQV"],"uri":["http://zotero.org/users/local/kf3gLsTn/items/PFZ6TZQV"],"itemData":{"id":23,"type":"post-weblog","title":"Ciplukan (Physalis angulata L.)","container-title":"Cancer Chemoprevention Research Center","author":[{"family":"Latifah","given":"Nurul"},{"family":"Ariefah","given":"Ari"},{"family":"Yunas","given":"Sandro Rossano"},{"family":"Sulistyorini","given":"Endang"}],"issued":{"date-parts":[["2016"]]}}}],"schema":"https://github.com/citation-style-language/schema/raw/master/csl-citation.json"} </w:instrText>
      </w:r>
      <w:r w:rsidR="00311288">
        <w:rPr>
          <w:rFonts w:ascii="Tahoma" w:hAnsi="Tahoma" w:cs="Tahoma"/>
          <w:sz w:val="18"/>
          <w:szCs w:val="18"/>
        </w:rPr>
        <w:fldChar w:fldCharType="separate"/>
      </w:r>
      <w:r w:rsidR="00311288" w:rsidRPr="00252B29">
        <w:rPr>
          <w:rFonts w:ascii="Tahoma" w:hAnsi="Tahoma" w:cs="Tahoma"/>
          <w:sz w:val="18"/>
        </w:rPr>
        <w:t>[7]</w:t>
      </w:r>
      <w:r w:rsidR="00311288">
        <w:rPr>
          <w:rFonts w:ascii="Tahoma" w:hAnsi="Tahoma" w:cs="Tahoma"/>
          <w:sz w:val="18"/>
          <w:szCs w:val="18"/>
        </w:rPr>
        <w:fldChar w:fldCharType="end"/>
      </w:r>
      <w:r w:rsidR="00311288">
        <w:rPr>
          <w:rFonts w:ascii="Tahoma" w:hAnsi="Tahoma" w:cs="Tahoma"/>
          <w:sz w:val="18"/>
          <w:szCs w:val="18"/>
        </w:rPr>
        <w:t>.</w:t>
      </w:r>
    </w:p>
    <w:p w:rsidR="00311288" w:rsidRPr="004E0605" w:rsidRDefault="00311288" w:rsidP="00493193">
      <w:pPr>
        <w:shd w:val="clear" w:color="auto" w:fill="FFFFFF"/>
        <w:ind w:firstLine="446"/>
        <w:jc w:val="both"/>
        <w:rPr>
          <w:rFonts w:ascii="Tahoma" w:hAnsi="Tahoma" w:cs="Tahoma"/>
          <w:sz w:val="18"/>
          <w:szCs w:val="18"/>
        </w:rPr>
      </w:pPr>
    </w:p>
    <w:p w:rsidR="00311288" w:rsidRDefault="00311288" w:rsidP="00493193">
      <w:pPr>
        <w:jc w:val="both"/>
        <w:rPr>
          <w:rFonts w:ascii="Tahoma" w:hAnsi="Tahoma" w:cs="Tahoma"/>
          <w:sz w:val="18"/>
          <w:szCs w:val="18"/>
        </w:rPr>
      </w:pPr>
      <w:proofErr w:type="spellStart"/>
      <w:r>
        <w:rPr>
          <w:rFonts w:ascii="Tahoma" w:hAnsi="Tahoma" w:cs="Tahoma"/>
          <w:sz w:val="18"/>
          <w:szCs w:val="18"/>
        </w:rPr>
        <w:t>Semua</w:t>
      </w:r>
      <w:proofErr w:type="spellEnd"/>
      <w:r>
        <w:rPr>
          <w:rFonts w:ascii="Tahoma" w:hAnsi="Tahoma" w:cs="Tahoma"/>
          <w:sz w:val="18"/>
          <w:szCs w:val="18"/>
        </w:rPr>
        <w:t xml:space="preserve"> </w:t>
      </w:r>
      <w:proofErr w:type="spellStart"/>
      <w:r>
        <w:rPr>
          <w:rFonts w:ascii="Tahoma" w:hAnsi="Tahoma" w:cs="Tahoma"/>
          <w:sz w:val="18"/>
          <w:szCs w:val="18"/>
        </w:rPr>
        <w:t>gambar</w:t>
      </w:r>
      <w:proofErr w:type="spellEnd"/>
      <w:r>
        <w:rPr>
          <w:rFonts w:ascii="Tahoma" w:hAnsi="Tahoma" w:cs="Tahoma"/>
          <w:sz w:val="18"/>
          <w:szCs w:val="18"/>
        </w:rPr>
        <w:t xml:space="preserve"> </w:t>
      </w:r>
      <w:proofErr w:type="spellStart"/>
      <w:r>
        <w:rPr>
          <w:rFonts w:ascii="Tahoma" w:hAnsi="Tahoma" w:cs="Tahoma"/>
          <w:sz w:val="18"/>
          <w:szCs w:val="18"/>
        </w:rPr>
        <w:t>dan</w:t>
      </w:r>
      <w:proofErr w:type="spellEnd"/>
      <w:r>
        <w:rPr>
          <w:rFonts w:ascii="Tahoma" w:hAnsi="Tahoma" w:cs="Tahoma"/>
          <w:sz w:val="18"/>
          <w:szCs w:val="18"/>
        </w:rPr>
        <w:t xml:space="preserve"> </w:t>
      </w:r>
      <w:proofErr w:type="spellStart"/>
      <w:r>
        <w:rPr>
          <w:rFonts w:ascii="Tahoma" w:hAnsi="Tahoma" w:cs="Tahoma"/>
          <w:sz w:val="18"/>
          <w:szCs w:val="18"/>
        </w:rPr>
        <w:t>tabel</w:t>
      </w:r>
      <w:proofErr w:type="spellEnd"/>
      <w:r>
        <w:rPr>
          <w:rFonts w:ascii="Tahoma" w:hAnsi="Tahoma" w:cs="Tahoma"/>
          <w:sz w:val="18"/>
          <w:szCs w:val="18"/>
        </w:rPr>
        <w:t xml:space="preserve"> </w:t>
      </w:r>
      <w:proofErr w:type="spellStart"/>
      <w:r>
        <w:rPr>
          <w:rFonts w:ascii="Tahoma" w:hAnsi="Tahoma" w:cs="Tahoma"/>
          <w:sz w:val="18"/>
          <w:szCs w:val="18"/>
        </w:rPr>
        <w:t>harus</w:t>
      </w:r>
      <w:proofErr w:type="spellEnd"/>
      <w:r>
        <w:rPr>
          <w:rFonts w:ascii="Tahoma" w:hAnsi="Tahoma" w:cs="Tahoma"/>
          <w:sz w:val="18"/>
          <w:szCs w:val="18"/>
        </w:rPr>
        <w:t xml:space="preserve"> </w:t>
      </w:r>
      <w:proofErr w:type="spellStart"/>
      <w:r>
        <w:rPr>
          <w:rFonts w:ascii="Tahoma" w:hAnsi="Tahoma" w:cs="Tahoma"/>
          <w:sz w:val="18"/>
          <w:szCs w:val="18"/>
        </w:rPr>
        <w:t>memiliki</w:t>
      </w:r>
      <w:proofErr w:type="spellEnd"/>
      <w:r>
        <w:rPr>
          <w:rFonts w:ascii="Tahoma" w:hAnsi="Tahoma" w:cs="Tahoma"/>
          <w:sz w:val="18"/>
          <w:szCs w:val="18"/>
        </w:rPr>
        <w:t xml:space="preserve"> </w:t>
      </w:r>
      <w:proofErr w:type="spellStart"/>
      <w:r>
        <w:rPr>
          <w:rFonts w:ascii="Tahoma" w:hAnsi="Tahoma" w:cs="Tahoma"/>
          <w:sz w:val="18"/>
          <w:szCs w:val="18"/>
        </w:rPr>
        <w:t>judul</w:t>
      </w:r>
      <w:proofErr w:type="spellEnd"/>
      <w:r>
        <w:rPr>
          <w:rFonts w:ascii="Tahoma" w:hAnsi="Tahoma" w:cs="Tahoma"/>
          <w:sz w:val="18"/>
          <w:szCs w:val="18"/>
        </w:rPr>
        <w:t xml:space="preserve"> </w:t>
      </w:r>
      <w:proofErr w:type="spellStart"/>
      <w:r>
        <w:rPr>
          <w:rFonts w:ascii="Tahoma" w:hAnsi="Tahoma" w:cs="Tahoma"/>
          <w:sz w:val="18"/>
          <w:szCs w:val="18"/>
        </w:rPr>
        <w:t>atau</w:t>
      </w:r>
      <w:proofErr w:type="spellEnd"/>
      <w:r>
        <w:rPr>
          <w:rFonts w:ascii="Tahoma" w:hAnsi="Tahoma" w:cs="Tahoma"/>
          <w:sz w:val="18"/>
          <w:szCs w:val="18"/>
        </w:rPr>
        <w:t xml:space="preserve"> </w:t>
      </w:r>
      <w:proofErr w:type="spellStart"/>
      <w:r>
        <w:rPr>
          <w:rFonts w:ascii="Tahoma" w:hAnsi="Tahoma" w:cs="Tahoma"/>
          <w:sz w:val="18"/>
          <w:szCs w:val="18"/>
        </w:rPr>
        <w:t>legenda</w:t>
      </w:r>
      <w:proofErr w:type="spellEnd"/>
      <w:r>
        <w:rPr>
          <w:rFonts w:ascii="Tahoma" w:hAnsi="Tahoma" w:cs="Tahoma"/>
          <w:sz w:val="18"/>
          <w:szCs w:val="18"/>
        </w:rPr>
        <w:t xml:space="preserve"> yang </w:t>
      </w:r>
      <w:proofErr w:type="spellStart"/>
      <w:r>
        <w:rPr>
          <w:rFonts w:ascii="Tahoma" w:hAnsi="Tahoma" w:cs="Tahoma"/>
          <w:sz w:val="18"/>
          <w:szCs w:val="18"/>
        </w:rPr>
        <w:t>disertai</w:t>
      </w:r>
      <w:proofErr w:type="spellEnd"/>
      <w:r>
        <w:rPr>
          <w:rFonts w:ascii="Tahoma" w:hAnsi="Tahoma" w:cs="Tahoma"/>
          <w:sz w:val="18"/>
          <w:szCs w:val="18"/>
        </w:rPr>
        <w:t xml:space="preserve"> </w:t>
      </w:r>
      <w:proofErr w:type="spellStart"/>
      <w:r>
        <w:rPr>
          <w:rFonts w:ascii="Tahoma" w:hAnsi="Tahoma" w:cs="Tahoma"/>
          <w:sz w:val="18"/>
          <w:szCs w:val="18"/>
        </w:rPr>
        <w:t>dengan</w:t>
      </w:r>
      <w:proofErr w:type="spellEnd"/>
      <w:r>
        <w:rPr>
          <w:rFonts w:ascii="Tahoma" w:hAnsi="Tahoma" w:cs="Tahoma"/>
          <w:sz w:val="18"/>
          <w:szCs w:val="18"/>
        </w:rPr>
        <w:t xml:space="preserve"> </w:t>
      </w:r>
      <w:proofErr w:type="spellStart"/>
      <w:r>
        <w:rPr>
          <w:rFonts w:ascii="Tahoma" w:hAnsi="Tahoma" w:cs="Tahoma"/>
          <w:sz w:val="18"/>
          <w:szCs w:val="18"/>
        </w:rPr>
        <w:t>keterangan</w:t>
      </w:r>
      <w:proofErr w:type="spellEnd"/>
      <w:r>
        <w:rPr>
          <w:rFonts w:ascii="Tahoma" w:hAnsi="Tahoma" w:cs="Tahoma"/>
          <w:sz w:val="18"/>
          <w:szCs w:val="18"/>
        </w:rPr>
        <w:t xml:space="preserve">. </w:t>
      </w:r>
      <w:proofErr w:type="spellStart"/>
      <w:r>
        <w:rPr>
          <w:rFonts w:ascii="Tahoma" w:hAnsi="Tahoma" w:cs="Tahoma"/>
          <w:sz w:val="18"/>
          <w:szCs w:val="18"/>
        </w:rPr>
        <w:t>Disarankan</w:t>
      </w:r>
      <w:proofErr w:type="spellEnd"/>
      <w:r>
        <w:rPr>
          <w:rFonts w:ascii="Tahoma" w:hAnsi="Tahoma" w:cs="Tahoma"/>
          <w:sz w:val="18"/>
          <w:szCs w:val="18"/>
        </w:rPr>
        <w:t xml:space="preserve"> </w:t>
      </w:r>
      <w:proofErr w:type="spellStart"/>
      <w:r>
        <w:rPr>
          <w:rFonts w:ascii="Tahoma" w:hAnsi="Tahoma" w:cs="Tahoma"/>
          <w:sz w:val="18"/>
          <w:szCs w:val="18"/>
        </w:rPr>
        <w:t>menggunakan</w:t>
      </w:r>
      <w:proofErr w:type="spellEnd"/>
      <w:r>
        <w:rPr>
          <w:rFonts w:ascii="Tahoma" w:hAnsi="Tahoma" w:cs="Tahoma"/>
          <w:sz w:val="18"/>
          <w:szCs w:val="18"/>
        </w:rPr>
        <w:t xml:space="preserve"> </w:t>
      </w:r>
      <w:proofErr w:type="spellStart"/>
      <w:r>
        <w:rPr>
          <w:rFonts w:ascii="Tahoma" w:hAnsi="Tahoma" w:cs="Tahoma"/>
          <w:sz w:val="18"/>
          <w:szCs w:val="18"/>
        </w:rPr>
        <w:t>sarana</w:t>
      </w:r>
      <w:proofErr w:type="spellEnd"/>
      <w:r>
        <w:rPr>
          <w:rFonts w:ascii="Tahoma" w:hAnsi="Tahoma" w:cs="Tahoma"/>
          <w:sz w:val="18"/>
          <w:szCs w:val="18"/>
        </w:rPr>
        <w:t xml:space="preserve"> </w:t>
      </w:r>
      <w:r w:rsidRPr="00EF7567">
        <w:rPr>
          <w:rFonts w:ascii="Tahoma" w:hAnsi="Tahoma" w:cs="Tahoma"/>
          <w:i/>
          <w:sz w:val="18"/>
          <w:szCs w:val="18"/>
        </w:rPr>
        <w:t>reference manager</w:t>
      </w:r>
      <w:r>
        <w:rPr>
          <w:rFonts w:ascii="Tahoma" w:hAnsi="Tahoma" w:cs="Tahoma"/>
          <w:sz w:val="18"/>
          <w:szCs w:val="18"/>
        </w:rPr>
        <w:t xml:space="preserve">. </w:t>
      </w:r>
      <w:proofErr w:type="spellStart"/>
      <w:r>
        <w:rPr>
          <w:rFonts w:ascii="Tahoma" w:hAnsi="Tahoma" w:cs="Tahoma"/>
          <w:sz w:val="18"/>
          <w:szCs w:val="18"/>
        </w:rPr>
        <w:t>Contoh</w:t>
      </w:r>
      <w:proofErr w:type="spellEnd"/>
      <w:r>
        <w:rPr>
          <w:rFonts w:ascii="Tahoma" w:hAnsi="Tahoma" w:cs="Tahoma"/>
          <w:sz w:val="18"/>
          <w:szCs w:val="18"/>
        </w:rPr>
        <w:t xml:space="preserve"> </w:t>
      </w:r>
      <w:proofErr w:type="spellStart"/>
      <w:r>
        <w:rPr>
          <w:rFonts w:ascii="Tahoma" w:hAnsi="Tahoma" w:cs="Tahoma"/>
          <w:sz w:val="18"/>
          <w:szCs w:val="18"/>
        </w:rPr>
        <w:t>penyajian</w:t>
      </w:r>
      <w:proofErr w:type="spellEnd"/>
      <w:r>
        <w:rPr>
          <w:rFonts w:ascii="Tahoma" w:hAnsi="Tahoma" w:cs="Tahoma"/>
          <w:sz w:val="18"/>
          <w:szCs w:val="18"/>
        </w:rPr>
        <w:t xml:space="preserve"> </w:t>
      </w:r>
      <w:proofErr w:type="spellStart"/>
      <w:r>
        <w:rPr>
          <w:rFonts w:ascii="Tahoma" w:hAnsi="Tahoma" w:cs="Tahoma"/>
          <w:sz w:val="18"/>
          <w:szCs w:val="18"/>
        </w:rPr>
        <w:t>gambar</w:t>
      </w:r>
      <w:proofErr w:type="spellEnd"/>
      <w:r>
        <w:rPr>
          <w:rFonts w:ascii="Tahoma" w:hAnsi="Tahoma" w:cs="Tahoma"/>
          <w:sz w:val="18"/>
          <w:szCs w:val="18"/>
        </w:rPr>
        <w:t xml:space="preserve"> </w:t>
      </w:r>
      <w:proofErr w:type="spellStart"/>
      <w:r>
        <w:rPr>
          <w:rFonts w:ascii="Tahoma" w:hAnsi="Tahoma" w:cs="Tahoma"/>
          <w:sz w:val="18"/>
          <w:szCs w:val="18"/>
        </w:rPr>
        <w:t>dan</w:t>
      </w:r>
      <w:proofErr w:type="spellEnd"/>
      <w:r>
        <w:rPr>
          <w:rFonts w:ascii="Tahoma" w:hAnsi="Tahoma" w:cs="Tahoma"/>
          <w:sz w:val="18"/>
          <w:szCs w:val="18"/>
        </w:rPr>
        <w:t xml:space="preserve"> table </w:t>
      </w:r>
      <w:proofErr w:type="spellStart"/>
      <w:r>
        <w:rPr>
          <w:rFonts w:ascii="Tahoma" w:hAnsi="Tahoma" w:cs="Tahoma"/>
          <w:sz w:val="18"/>
          <w:szCs w:val="18"/>
        </w:rPr>
        <w:t>dapat</w:t>
      </w:r>
      <w:proofErr w:type="spellEnd"/>
      <w:r>
        <w:rPr>
          <w:rFonts w:ascii="Tahoma" w:hAnsi="Tahoma" w:cs="Tahoma"/>
          <w:sz w:val="18"/>
          <w:szCs w:val="18"/>
        </w:rPr>
        <w:t xml:space="preserve"> </w:t>
      </w:r>
      <w:proofErr w:type="spellStart"/>
      <w:r>
        <w:rPr>
          <w:rFonts w:ascii="Tahoma" w:hAnsi="Tahoma" w:cs="Tahoma"/>
          <w:sz w:val="18"/>
          <w:szCs w:val="18"/>
        </w:rPr>
        <w:t>dilihat</w:t>
      </w:r>
      <w:proofErr w:type="spellEnd"/>
      <w:r>
        <w:rPr>
          <w:rFonts w:ascii="Tahoma" w:hAnsi="Tahoma" w:cs="Tahoma"/>
          <w:sz w:val="18"/>
          <w:szCs w:val="18"/>
        </w:rPr>
        <w:t xml:space="preserve"> </w:t>
      </w:r>
      <w:proofErr w:type="spellStart"/>
      <w:r>
        <w:rPr>
          <w:rFonts w:ascii="Tahoma" w:hAnsi="Tahoma" w:cs="Tahoma"/>
          <w:sz w:val="18"/>
          <w:szCs w:val="18"/>
        </w:rPr>
        <w:t>pada</w:t>
      </w:r>
      <w:proofErr w:type="spellEnd"/>
      <w:r>
        <w:rPr>
          <w:rFonts w:ascii="Tahoma" w:hAnsi="Tahoma" w:cs="Tahoma"/>
          <w:sz w:val="18"/>
          <w:szCs w:val="18"/>
        </w:rPr>
        <w:t xml:space="preserve"> </w:t>
      </w:r>
      <w:proofErr w:type="spellStart"/>
      <w:r>
        <w:rPr>
          <w:rFonts w:ascii="Tahoma" w:hAnsi="Tahoma" w:cs="Tahoma"/>
          <w:sz w:val="18"/>
          <w:szCs w:val="18"/>
        </w:rPr>
        <w:t>gambar</w:t>
      </w:r>
      <w:proofErr w:type="spellEnd"/>
      <w:r>
        <w:rPr>
          <w:rFonts w:ascii="Tahoma" w:hAnsi="Tahoma" w:cs="Tahoma"/>
          <w:sz w:val="18"/>
          <w:szCs w:val="18"/>
        </w:rPr>
        <w:t xml:space="preserve"> 1 </w:t>
      </w:r>
      <w:proofErr w:type="spellStart"/>
      <w:r>
        <w:rPr>
          <w:rFonts w:ascii="Tahoma" w:hAnsi="Tahoma" w:cs="Tahoma"/>
          <w:sz w:val="18"/>
          <w:szCs w:val="18"/>
        </w:rPr>
        <w:t>dan</w:t>
      </w:r>
      <w:proofErr w:type="spellEnd"/>
      <w:r>
        <w:rPr>
          <w:rFonts w:ascii="Tahoma" w:hAnsi="Tahoma" w:cs="Tahoma"/>
          <w:sz w:val="18"/>
          <w:szCs w:val="18"/>
        </w:rPr>
        <w:t xml:space="preserve"> </w:t>
      </w:r>
      <w:proofErr w:type="spellStart"/>
      <w:r>
        <w:rPr>
          <w:rFonts w:ascii="Tahoma" w:hAnsi="Tahoma" w:cs="Tahoma"/>
          <w:sz w:val="18"/>
          <w:szCs w:val="18"/>
        </w:rPr>
        <w:t>tabel</w:t>
      </w:r>
      <w:proofErr w:type="spellEnd"/>
      <w:r>
        <w:rPr>
          <w:rFonts w:ascii="Tahoma" w:hAnsi="Tahoma" w:cs="Tahoma"/>
          <w:sz w:val="18"/>
          <w:szCs w:val="18"/>
        </w:rPr>
        <w:t xml:space="preserve"> 1. </w:t>
      </w:r>
    </w:p>
    <w:p w:rsidR="00493193" w:rsidRDefault="00493193" w:rsidP="00493193">
      <w:pPr>
        <w:jc w:val="both"/>
        <w:rPr>
          <w:rFonts w:ascii="Tahoma" w:hAnsi="Tahoma" w:cs="Tahoma"/>
          <w:sz w:val="18"/>
          <w:szCs w:val="18"/>
        </w:rPr>
        <w:sectPr w:rsidR="00493193" w:rsidSect="00493193">
          <w:type w:val="continuous"/>
          <w:pgSz w:w="11909" w:h="16834" w:code="9"/>
          <w:pgMar w:top="1440" w:right="1440" w:bottom="1440" w:left="1440" w:header="720" w:footer="720" w:gutter="0"/>
          <w:cols w:num="2" w:space="568"/>
          <w:noEndnote/>
          <w:docGrid w:linePitch="272"/>
        </w:sectPr>
      </w:pPr>
    </w:p>
    <w:p w:rsidR="00311288" w:rsidRDefault="00311288" w:rsidP="00493193">
      <w:pPr>
        <w:jc w:val="both"/>
        <w:rPr>
          <w:rFonts w:ascii="Tahoma" w:hAnsi="Tahoma" w:cs="Tahoma"/>
          <w:sz w:val="18"/>
          <w:szCs w:val="18"/>
        </w:rPr>
      </w:pPr>
    </w:p>
    <w:p w:rsidR="00311288" w:rsidRDefault="00311288" w:rsidP="00493193">
      <w:pPr>
        <w:jc w:val="center"/>
        <w:rPr>
          <w:rFonts w:ascii="Tahoma" w:hAnsi="Tahoma" w:cs="Tahoma"/>
        </w:rPr>
      </w:pPr>
    </w:p>
    <w:p w:rsidR="000D0821" w:rsidRDefault="000D0821" w:rsidP="00493193">
      <w:pPr>
        <w:shd w:val="clear" w:color="auto" w:fill="FFFFFF"/>
        <w:jc w:val="center"/>
        <w:rPr>
          <w:rFonts w:ascii="Tahoma" w:hAnsi="Tahoma" w:cs="Tahoma"/>
          <w:b/>
          <w:sz w:val="16"/>
          <w:szCs w:val="18"/>
        </w:rPr>
      </w:pPr>
    </w:p>
    <w:p w:rsidR="00B36A83" w:rsidRDefault="00311288" w:rsidP="00493193">
      <w:pPr>
        <w:shd w:val="clear" w:color="auto" w:fill="FFFFFF"/>
        <w:jc w:val="center"/>
        <w:rPr>
          <w:rFonts w:ascii="Tahoma" w:hAnsi="Tahoma" w:cs="Tahoma"/>
          <w:b/>
          <w:sz w:val="16"/>
          <w:szCs w:val="18"/>
        </w:rPr>
      </w:pPr>
      <w:r w:rsidRPr="007412F9">
        <w:rPr>
          <w:rFonts w:ascii="Tahoma" w:hAnsi="Tahoma" w:cs="Tahoma"/>
          <w:noProof/>
          <w:sz w:val="22"/>
          <w:szCs w:val="22"/>
        </w:rPr>
        <w:drawing>
          <wp:inline distT="0" distB="0" distL="0" distR="0" wp14:anchorId="14AE4D4F" wp14:editId="7DD89A79">
            <wp:extent cx="2695492" cy="1820849"/>
            <wp:effectExtent l="0" t="0" r="0" b="0"/>
            <wp:docPr id="4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11288" w:rsidRDefault="00311288" w:rsidP="00493193">
      <w:pPr>
        <w:shd w:val="clear" w:color="auto" w:fill="FFFFFF"/>
        <w:jc w:val="center"/>
        <w:rPr>
          <w:rFonts w:ascii="Tahoma" w:hAnsi="Tahoma" w:cs="Tahoma"/>
          <w:sz w:val="18"/>
          <w:szCs w:val="18"/>
        </w:rPr>
      </w:pPr>
      <w:proofErr w:type="spellStart"/>
      <w:r>
        <w:rPr>
          <w:rFonts w:ascii="Tahoma" w:hAnsi="Tahoma" w:cs="Tahoma"/>
          <w:b/>
          <w:sz w:val="16"/>
          <w:szCs w:val="18"/>
        </w:rPr>
        <w:t>Gambar</w:t>
      </w:r>
      <w:proofErr w:type="spellEnd"/>
      <w:r>
        <w:rPr>
          <w:rFonts w:ascii="Tahoma" w:hAnsi="Tahoma" w:cs="Tahoma"/>
          <w:b/>
          <w:sz w:val="16"/>
          <w:szCs w:val="18"/>
        </w:rPr>
        <w:t xml:space="preserve"> 1</w:t>
      </w:r>
      <w:r w:rsidRPr="007412F9">
        <w:rPr>
          <w:rFonts w:ascii="Tahoma" w:hAnsi="Tahoma" w:cs="Tahoma"/>
          <w:b/>
          <w:sz w:val="16"/>
          <w:szCs w:val="18"/>
        </w:rPr>
        <w:t>.</w:t>
      </w:r>
      <w:r w:rsidRPr="007412F9">
        <w:rPr>
          <w:rFonts w:ascii="Tahoma" w:hAnsi="Tahoma" w:cs="Tahoma"/>
          <w:sz w:val="16"/>
          <w:szCs w:val="18"/>
        </w:rPr>
        <w:t xml:space="preserve"> </w:t>
      </w:r>
      <w:proofErr w:type="spellStart"/>
      <w:r w:rsidRPr="007412F9">
        <w:rPr>
          <w:rFonts w:ascii="Tahoma" w:hAnsi="Tahoma" w:cs="Tahoma"/>
          <w:sz w:val="16"/>
          <w:szCs w:val="18"/>
        </w:rPr>
        <w:t>Grafik</w:t>
      </w:r>
      <w:proofErr w:type="spellEnd"/>
      <w:r w:rsidRPr="007412F9">
        <w:rPr>
          <w:rFonts w:ascii="Tahoma" w:hAnsi="Tahoma" w:cs="Tahoma"/>
          <w:sz w:val="16"/>
          <w:szCs w:val="18"/>
        </w:rPr>
        <w:t xml:space="preserve"> </w:t>
      </w:r>
      <w:proofErr w:type="spellStart"/>
      <w:r w:rsidRPr="007412F9">
        <w:rPr>
          <w:rFonts w:ascii="Tahoma" w:hAnsi="Tahoma" w:cs="Tahoma"/>
          <w:sz w:val="16"/>
          <w:szCs w:val="18"/>
        </w:rPr>
        <w:t>isoterm</w:t>
      </w:r>
      <w:proofErr w:type="spellEnd"/>
      <w:r w:rsidRPr="007412F9">
        <w:rPr>
          <w:rFonts w:ascii="Tahoma" w:hAnsi="Tahoma" w:cs="Tahoma"/>
          <w:sz w:val="16"/>
          <w:szCs w:val="18"/>
        </w:rPr>
        <w:t xml:space="preserve"> </w:t>
      </w:r>
      <w:proofErr w:type="spellStart"/>
      <w:r w:rsidRPr="007412F9">
        <w:rPr>
          <w:rFonts w:ascii="Tahoma" w:hAnsi="Tahoma" w:cs="Tahoma"/>
          <w:sz w:val="16"/>
          <w:szCs w:val="18"/>
        </w:rPr>
        <w:t>adsorpsi-desorpsi</w:t>
      </w:r>
      <w:proofErr w:type="spellEnd"/>
      <w:r w:rsidRPr="007412F9">
        <w:rPr>
          <w:rFonts w:ascii="Tahoma" w:hAnsi="Tahoma" w:cs="Tahoma"/>
          <w:sz w:val="16"/>
          <w:szCs w:val="18"/>
        </w:rPr>
        <w:t xml:space="preserve"> </w:t>
      </w:r>
      <w:proofErr w:type="spellStart"/>
      <w:r w:rsidRPr="007412F9">
        <w:rPr>
          <w:rFonts w:ascii="Tahoma" w:hAnsi="Tahoma" w:cs="Tahoma"/>
          <w:sz w:val="16"/>
          <w:szCs w:val="18"/>
        </w:rPr>
        <w:t>karbon</w:t>
      </w:r>
      <w:proofErr w:type="spellEnd"/>
      <w:r w:rsidRPr="007412F9">
        <w:rPr>
          <w:rFonts w:ascii="Tahoma" w:hAnsi="Tahoma" w:cs="Tahoma"/>
          <w:sz w:val="16"/>
          <w:szCs w:val="18"/>
        </w:rPr>
        <w:t xml:space="preserve"> </w:t>
      </w:r>
      <w:proofErr w:type="spellStart"/>
      <w:r w:rsidRPr="007412F9">
        <w:rPr>
          <w:rFonts w:ascii="Tahoma" w:hAnsi="Tahoma" w:cs="Tahoma"/>
          <w:sz w:val="16"/>
          <w:szCs w:val="18"/>
        </w:rPr>
        <w:t>aktif</w:t>
      </w:r>
      <w:proofErr w:type="spellEnd"/>
    </w:p>
    <w:p w:rsidR="004805BC" w:rsidRDefault="004805BC" w:rsidP="00493193">
      <w:pPr>
        <w:shd w:val="clear" w:color="auto" w:fill="FFFFFF"/>
        <w:jc w:val="both"/>
        <w:rPr>
          <w:rFonts w:ascii="Tahoma" w:hAnsi="Tahoma" w:cs="Tahoma"/>
          <w:sz w:val="18"/>
          <w:szCs w:val="18"/>
        </w:rPr>
      </w:pPr>
    </w:p>
    <w:p w:rsidR="00EE78C1" w:rsidRDefault="00EE78C1" w:rsidP="00493193">
      <w:pPr>
        <w:shd w:val="clear" w:color="auto" w:fill="FFFFFF"/>
        <w:jc w:val="both"/>
        <w:rPr>
          <w:rFonts w:ascii="Tahoma" w:hAnsi="Tahoma" w:cs="Tahoma"/>
          <w:sz w:val="18"/>
          <w:szCs w:val="18"/>
        </w:rPr>
        <w:sectPr w:rsidR="00EE78C1" w:rsidSect="00640E7C">
          <w:headerReference w:type="even" r:id="rId16"/>
          <w:type w:val="continuous"/>
          <w:pgSz w:w="11909" w:h="16834" w:code="9"/>
          <w:pgMar w:top="1440" w:right="1440" w:bottom="1440" w:left="1440" w:header="720" w:footer="720" w:gutter="0"/>
          <w:cols w:space="568"/>
          <w:noEndnote/>
          <w:docGrid w:linePitch="272"/>
        </w:sectPr>
      </w:pPr>
    </w:p>
    <w:p w:rsidR="00476042" w:rsidRPr="004E0605" w:rsidRDefault="008A6EBA" w:rsidP="00493193">
      <w:pPr>
        <w:shd w:val="clear" w:color="auto" w:fill="FFFFFF"/>
        <w:jc w:val="both"/>
        <w:rPr>
          <w:rFonts w:ascii="Tahoma" w:hAnsi="Tahoma" w:cs="Tahoma"/>
          <w:sz w:val="18"/>
          <w:szCs w:val="18"/>
          <w:lang w:val="id-ID"/>
        </w:rPr>
      </w:pPr>
      <w:proofErr w:type="spellStart"/>
      <w:r w:rsidRPr="004E0605">
        <w:rPr>
          <w:rFonts w:ascii="Tahoma" w:hAnsi="Tahoma" w:cs="Tahoma"/>
          <w:sz w:val="18"/>
          <w:szCs w:val="18"/>
        </w:rPr>
        <w:t>Setiap</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tabel</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grafik</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gambar</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foto</w:t>
      </w:r>
      <w:proofErr w:type="spellEnd"/>
      <w:r w:rsidRPr="004E0605">
        <w:rPr>
          <w:rFonts w:ascii="Tahoma" w:hAnsi="Tahoma" w:cs="Tahoma"/>
          <w:sz w:val="18"/>
          <w:szCs w:val="18"/>
        </w:rPr>
        <w:t xml:space="preserve">) agar </w:t>
      </w:r>
      <w:proofErr w:type="spellStart"/>
      <w:r w:rsidRPr="004E0605">
        <w:rPr>
          <w:rFonts w:ascii="Tahoma" w:hAnsi="Tahoma" w:cs="Tahoma"/>
          <w:sz w:val="18"/>
          <w:szCs w:val="18"/>
        </w:rPr>
        <w:t>diberi</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nomor</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urut</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judul</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satuan-satuan</w:t>
      </w:r>
      <w:proofErr w:type="spellEnd"/>
      <w:r w:rsidRPr="004E0605">
        <w:rPr>
          <w:rFonts w:ascii="Tahoma" w:hAnsi="Tahoma" w:cs="Tahoma"/>
          <w:sz w:val="18"/>
          <w:szCs w:val="18"/>
        </w:rPr>
        <w:t xml:space="preserve"> yang </w:t>
      </w:r>
      <w:proofErr w:type="spellStart"/>
      <w:r w:rsidRPr="004E0605">
        <w:rPr>
          <w:rFonts w:ascii="Tahoma" w:hAnsi="Tahoma" w:cs="Tahoma"/>
          <w:sz w:val="18"/>
          <w:szCs w:val="18"/>
        </w:rPr>
        <w:t>dipakai</w:t>
      </w:r>
      <w:proofErr w:type="spellEnd"/>
      <w:r w:rsidRPr="004E0605">
        <w:rPr>
          <w:rFonts w:ascii="Tahoma" w:hAnsi="Tahoma" w:cs="Tahoma"/>
          <w:sz w:val="18"/>
          <w:szCs w:val="18"/>
        </w:rPr>
        <w:t xml:space="preserve"> agar </w:t>
      </w:r>
      <w:proofErr w:type="spellStart"/>
      <w:r w:rsidRPr="004E0605">
        <w:rPr>
          <w:rFonts w:ascii="Tahoma" w:hAnsi="Tahoma" w:cs="Tahoma"/>
          <w:sz w:val="18"/>
          <w:szCs w:val="18"/>
        </w:rPr>
        <w:t>singkat</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namun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jelas</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Hasil</w:t>
      </w:r>
      <w:proofErr w:type="spellEnd"/>
      <w:r w:rsidRPr="004E0605">
        <w:rPr>
          <w:rFonts w:ascii="Tahoma" w:hAnsi="Tahoma" w:cs="Tahoma"/>
          <w:sz w:val="18"/>
          <w:szCs w:val="18"/>
        </w:rPr>
        <w:t xml:space="preserve"> yang </w:t>
      </w:r>
      <w:proofErr w:type="spellStart"/>
      <w:r w:rsidRPr="004E0605">
        <w:rPr>
          <w:rFonts w:ascii="Tahoma" w:hAnsi="Tahoma" w:cs="Tahoma"/>
          <w:sz w:val="18"/>
          <w:szCs w:val="18"/>
        </w:rPr>
        <w:t>sudah</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ditulis</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dalam</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tabel</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tidak</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perlu</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ditulis</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ulang</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dalam</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bentuk</w:t>
      </w:r>
      <w:proofErr w:type="spellEnd"/>
      <w:r w:rsidRPr="004E0605">
        <w:rPr>
          <w:rFonts w:ascii="Tahoma" w:hAnsi="Tahoma" w:cs="Tahoma"/>
          <w:sz w:val="18"/>
          <w:szCs w:val="18"/>
        </w:rPr>
        <w:t xml:space="preserve"> </w:t>
      </w:r>
      <w:r w:rsidRPr="004E0605">
        <w:rPr>
          <w:rFonts w:ascii="Tahoma" w:hAnsi="Tahoma" w:cs="Tahoma"/>
          <w:sz w:val="18"/>
          <w:szCs w:val="18"/>
        </w:rPr>
        <w:t xml:space="preserve">yang lain (histogram </w:t>
      </w:r>
      <w:proofErr w:type="spellStart"/>
      <w:r w:rsidRPr="004E0605">
        <w:rPr>
          <w:rFonts w:ascii="Tahoma" w:hAnsi="Tahoma" w:cs="Tahoma"/>
          <w:sz w:val="18"/>
          <w:szCs w:val="18"/>
        </w:rPr>
        <w:t>atau</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grafik</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Penamaan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judul</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gambar</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diberikan</w:t>
      </w:r>
      <w:proofErr w:type="spellEnd"/>
      <w:r w:rsidRPr="004E0605">
        <w:rPr>
          <w:rFonts w:ascii="Tahoma" w:hAnsi="Tahoma" w:cs="Tahoma"/>
          <w:sz w:val="18"/>
          <w:szCs w:val="18"/>
        </w:rPr>
        <w:t xml:space="preserve"> di </w:t>
      </w:r>
      <w:proofErr w:type="spellStart"/>
      <w:r w:rsidRPr="004E0605">
        <w:rPr>
          <w:rFonts w:ascii="Tahoma" w:hAnsi="Tahoma" w:cs="Tahoma"/>
          <w:sz w:val="18"/>
          <w:szCs w:val="18"/>
        </w:rPr>
        <w:t>bawah</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gambar</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sedangkan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penamaan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tabel</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diberikan</w:t>
      </w:r>
      <w:proofErr w:type="spellEnd"/>
      <w:r w:rsidRPr="004E0605">
        <w:rPr>
          <w:rFonts w:ascii="Tahoma" w:hAnsi="Tahoma" w:cs="Tahoma"/>
          <w:sz w:val="18"/>
          <w:szCs w:val="18"/>
        </w:rPr>
        <w:t xml:space="preserve"> di </w:t>
      </w:r>
      <w:proofErr w:type="spellStart"/>
      <w:r w:rsidRPr="004E0605">
        <w:rPr>
          <w:rFonts w:ascii="Tahoma" w:hAnsi="Tahoma" w:cs="Tahoma"/>
          <w:sz w:val="18"/>
          <w:szCs w:val="18"/>
        </w:rPr>
        <w:t>atas</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tabel</w:t>
      </w:r>
      <w:proofErr w:type="spellEnd"/>
      <w:r w:rsidR="00476042" w:rsidRPr="004E0605">
        <w:rPr>
          <w:rFonts w:ascii="Tahoma" w:hAnsi="Tahoma" w:cs="Tahoma"/>
          <w:sz w:val="18"/>
          <w:szCs w:val="18"/>
        </w:rPr>
        <w:t xml:space="preserve">, </w:t>
      </w:r>
      <w:r w:rsidR="00B36A83">
        <w:rPr>
          <w:rFonts w:ascii="Tahoma" w:hAnsi="Tahoma" w:cs="Tahoma"/>
          <w:sz w:val="18"/>
          <w:szCs w:val="18"/>
          <w:lang w:val="id-ID"/>
        </w:rPr>
        <w:t>dengan ukuran font 8</w:t>
      </w:r>
      <w:r w:rsidR="00476042" w:rsidRPr="004E0605">
        <w:rPr>
          <w:rFonts w:ascii="Tahoma" w:hAnsi="Tahoma" w:cs="Tahoma"/>
          <w:sz w:val="18"/>
          <w:szCs w:val="18"/>
        </w:rPr>
        <w:t xml:space="preserve"> </w:t>
      </w:r>
      <w:proofErr w:type="spellStart"/>
      <w:r w:rsidR="00476042" w:rsidRPr="004E0605">
        <w:rPr>
          <w:rFonts w:ascii="Tahoma" w:hAnsi="Tahoma" w:cs="Tahoma"/>
          <w:sz w:val="18"/>
          <w:szCs w:val="18"/>
        </w:rPr>
        <w:t>pt</w:t>
      </w:r>
      <w:proofErr w:type="spellEnd"/>
      <w:r w:rsidR="00476042" w:rsidRPr="004E0605">
        <w:rPr>
          <w:rFonts w:ascii="Tahoma" w:hAnsi="Tahoma" w:cs="Tahoma"/>
          <w:sz w:val="18"/>
          <w:szCs w:val="18"/>
          <w:lang w:val="id-ID"/>
        </w:rPr>
        <w:t>.</w:t>
      </w:r>
    </w:p>
    <w:p w:rsidR="004805BC" w:rsidRDefault="004805BC" w:rsidP="00493193">
      <w:pPr>
        <w:rPr>
          <w:rFonts w:ascii="Tahoma" w:hAnsi="Tahoma" w:cs="Tahoma"/>
        </w:rPr>
        <w:sectPr w:rsidR="004805BC" w:rsidSect="004805BC">
          <w:type w:val="continuous"/>
          <w:pgSz w:w="11909" w:h="16834" w:code="9"/>
          <w:pgMar w:top="1440" w:right="1440" w:bottom="1440" w:left="1440" w:header="720" w:footer="720" w:gutter="0"/>
          <w:cols w:num="2" w:space="568"/>
          <w:noEndnote/>
          <w:docGrid w:linePitch="272"/>
        </w:sectPr>
      </w:pPr>
    </w:p>
    <w:p w:rsidR="004805BC" w:rsidRDefault="004805BC" w:rsidP="00493193">
      <w:pPr>
        <w:rPr>
          <w:rFonts w:ascii="Tahoma" w:hAnsi="Tahoma" w:cs="Tahoma"/>
        </w:rPr>
      </w:pPr>
    </w:p>
    <w:p w:rsidR="00476042" w:rsidRPr="004805BC" w:rsidRDefault="004805BC" w:rsidP="004805BC">
      <w:pPr>
        <w:ind w:left="1260"/>
        <w:rPr>
          <w:rFonts w:ascii="Tahoma" w:hAnsi="Tahoma" w:cs="Tahoma"/>
          <w:sz w:val="18"/>
        </w:rPr>
      </w:pPr>
      <w:proofErr w:type="spellStart"/>
      <w:r w:rsidRPr="004805BC">
        <w:rPr>
          <w:rFonts w:ascii="Tahoma" w:hAnsi="Tahoma" w:cs="Tahoma"/>
          <w:b/>
          <w:sz w:val="18"/>
        </w:rPr>
        <w:t>Tabel</w:t>
      </w:r>
      <w:proofErr w:type="spellEnd"/>
      <w:r w:rsidRPr="004805BC">
        <w:rPr>
          <w:rFonts w:ascii="Tahoma" w:hAnsi="Tahoma" w:cs="Tahoma"/>
          <w:b/>
          <w:sz w:val="18"/>
        </w:rPr>
        <w:t xml:space="preserve"> 1.</w:t>
      </w:r>
      <w:r w:rsidRPr="004805BC">
        <w:rPr>
          <w:rFonts w:ascii="Tahoma" w:hAnsi="Tahoma" w:cs="Tahoma"/>
          <w:sz w:val="18"/>
        </w:rPr>
        <w:t xml:space="preserve"> </w:t>
      </w:r>
      <w:proofErr w:type="spellStart"/>
      <w:r w:rsidRPr="004805BC">
        <w:rPr>
          <w:rFonts w:ascii="Tahoma" w:hAnsi="Tahoma" w:cs="Tahoma"/>
          <w:sz w:val="18"/>
        </w:rPr>
        <w:t>Nilai</w:t>
      </w:r>
      <w:proofErr w:type="spellEnd"/>
      <w:r w:rsidRPr="004805BC">
        <w:rPr>
          <w:rFonts w:ascii="Tahoma" w:hAnsi="Tahoma" w:cs="Tahoma"/>
          <w:sz w:val="18"/>
        </w:rPr>
        <w:t xml:space="preserve"> </w:t>
      </w:r>
      <w:proofErr w:type="spellStart"/>
      <w:r w:rsidRPr="004805BC">
        <w:rPr>
          <w:rFonts w:ascii="Tahoma" w:hAnsi="Tahoma" w:cs="Tahoma"/>
          <w:sz w:val="18"/>
        </w:rPr>
        <w:t>bilangan</w:t>
      </w:r>
      <w:proofErr w:type="spellEnd"/>
      <w:r w:rsidRPr="004805BC">
        <w:rPr>
          <w:rFonts w:ascii="Tahoma" w:hAnsi="Tahoma" w:cs="Tahoma"/>
          <w:sz w:val="18"/>
        </w:rPr>
        <w:t xml:space="preserve"> </w:t>
      </w:r>
      <w:proofErr w:type="spellStart"/>
      <w:r w:rsidRPr="004805BC">
        <w:rPr>
          <w:rFonts w:ascii="Tahoma" w:hAnsi="Tahoma" w:cs="Tahoma"/>
          <w:sz w:val="18"/>
        </w:rPr>
        <w:t>iodin</w:t>
      </w:r>
      <w:proofErr w:type="spellEnd"/>
      <w:r w:rsidRPr="004805BC">
        <w:rPr>
          <w:rFonts w:ascii="Tahoma" w:hAnsi="Tahoma" w:cs="Tahoma"/>
          <w:sz w:val="18"/>
        </w:rPr>
        <w:t xml:space="preserve"> </w:t>
      </w:r>
      <w:proofErr w:type="spellStart"/>
      <w:r w:rsidRPr="004805BC">
        <w:rPr>
          <w:rFonts w:ascii="Tahoma" w:hAnsi="Tahoma" w:cs="Tahoma"/>
          <w:sz w:val="18"/>
        </w:rPr>
        <w:t>variasi</w:t>
      </w:r>
      <w:proofErr w:type="spellEnd"/>
      <w:r w:rsidRPr="004805BC">
        <w:rPr>
          <w:rFonts w:ascii="Tahoma" w:hAnsi="Tahoma" w:cs="Tahoma"/>
          <w:sz w:val="18"/>
        </w:rPr>
        <w:t xml:space="preserve"> </w:t>
      </w:r>
      <w:proofErr w:type="spellStart"/>
      <w:r w:rsidRPr="004805BC">
        <w:rPr>
          <w:rFonts w:ascii="Tahoma" w:hAnsi="Tahoma" w:cs="Tahoma"/>
          <w:sz w:val="18"/>
        </w:rPr>
        <w:t>konsentrasi</w:t>
      </w:r>
      <w:proofErr w:type="spellEnd"/>
      <w:r w:rsidRPr="004805BC">
        <w:rPr>
          <w:rFonts w:ascii="Tahoma" w:hAnsi="Tahoma" w:cs="Tahoma"/>
          <w:sz w:val="18"/>
        </w:rPr>
        <w:t xml:space="preserve"> </w:t>
      </w:r>
      <w:proofErr w:type="spellStart"/>
      <w:r w:rsidRPr="004805BC">
        <w:rPr>
          <w:rFonts w:ascii="Tahoma" w:hAnsi="Tahoma" w:cs="Tahoma"/>
          <w:sz w:val="18"/>
        </w:rPr>
        <w:t>karbon</w:t>
      </w:r>
      <w:proofErr w:type="spellEnd"/>
      <w:r w:rsidRPr="004805BC">
        <w:rPr>
          <w:rFonts w:ascii="Tahoma" w:hAnsi="Tahoma" w:cs="Tahoma"/>
          <w:sz w:val="18"/>
        </w:rPr>
        <w:t xml:space="preserve"> </w:t>
      </w:r>
      <w:proofErr w:type="spellStart"/>
      <w:r w:rsidRPr="004805BC">
        <w:rPr>
          <w:rFonts w:ascii="Tahoma" w:hAnsi="Tahoma" w:cs="Tahoma"/>
          <w:sz w:val="18"/>
        </w:rPr>
        <w:t>aktif</w:t>
      </w:r>
      <w:proofErr w:type="spellEnd"/>
      <w:r w:rsidRPr="004805BC">
        <w:rPr>
          <w:rFonts w:ascii="Tahoma" w:hAnsi="Tahoma" w:cs="Tahoma"/>
          <w:sz w:val="18"/>
        </w:rPr>
        <w:t xml:space="preserve"> </w:t>
      </w:r>
    </w:p>
    <w:tbl>
      <w:tblPr>
        <w:tblW w:w="6607" w:type="dxa"/>
        <w:jc w:val="center"/>
        <w:tblLook w:val="04A0" w:firstRow="1" w:lastRow="0" w:firstColumn="1" w:lastColumn="0" w:noHBand="0" w:noVBand="1"/>
      </w:tblPr>
      <w:tblGrid>
        <w:gridCol w:w="1096"/>
        <w:gridCol w:w="1710"/>
        <w:gridCol w:w="1530"/>
        <w:gridCol w:w="2271"/>
      </w:tblGrid>
      <w:tr w:rsidR="004805BC" w:rsidRPr="004805BC" w:rsidTr="000D0821">
        <w:trPr>
          <w:trHeight w:val="458"/>
          <w:jc w:val="center"/>
        </w:trPr>
        <w:tc>
          <w:tcPr>
            <w:tcW w:w="1096" w:type="dxa"/>
            <w:tcBorders>
              <w:top w:val="single" w:sz="4" w:space="0" w:color="auto"/>
              <w:left w:val="nil"/>
              <w:bottom w:val="single" w:sz="4" w:space="0" w:color="auto"/>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proofErr w:type="spellStart"/>
            <w:r w:rsidRPr="004805BC">
              <w:rPr>
                <w:rFonts w:ascii="Tahoma" w:hAnsi="Tahoma" w:cs="Tahoma"/>
                <w:color w:val="000000"/>
                <w:sz w:val="18"/>
              </w:rPr>
              <w:t>Perlakuan</w:t>
            </w:r>
            <w:proofErr w:type="spellEnd"/>
          </w:p>
        </w:tc>
        <w:tc>
          <w:tcPr>
            <w:tcW w:w="1710" w:type="dxa"/>
            <w:tcBorders>
              <w:top w:val="single" w:sz="4" w:space="0" w:color="auto"/>
              <w:left w:val="nil"/>
              <w:bottom w:val="single" w:sz="4" w:space="0" w:color="auto"/>
              <w:right w:val="nil"/>
            </w:tcBorders>
            <w:shd w:val="clear" w:color="auto" w:fill="auto"/>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 xml:space="preserve">Massa </w:t>
            </w:r>
            <w:proofErr w:type="spellStart"/>
            <w:r w:rsidRPr="004805BC">
              <w:rPr>
                <w:rFonts w:ascii="Tahoma" w:hAnsi="Tahoma" w:cs="Tahoma"/>
                <w:color w:val="000000"/>
                <w:sz w:val="18"/>
              </w:rPr>
              <w:t>adsorben</w:t>
            </w:r>
            <w:proofErr w:type="spellEnd"/>
            <w:r w:rsidRPr="004805BC">
              <w:rPr>
                <w:rFonts w:ascii="Tahoma" w:hAnsi="Tahoma" w:cs="Tahoma"/>
                <w:color w:val="000000"/>
                <w:sz w:val="18"/>
              </w:rPr>
              <w:br/>
              <w:t>(gram)</w:t>
            </w:r>
          </w:p>
        </w:tc>
        <w:tc>
          <w:tcPr>
            <w:tcW w:w="1530" w:type="dxa"/>
            <w:tcBorders>
              <w:top w:val="single" w:sz="4" w:space="0" w:color="auto"/>
              <w:left w:val="nil"/>
              <w:bottom w:val="single" w:sz="4" w:space="0" w:color="auto"/>
              <w:right w:val="nil"/>
            </w:tcBorders>
            <w:shd w:val="clear" w:color="auto" w:fill="auto"/>
            <w:vAlign w:val="center"/>
            <w:hideMark/>
          </w:tcPr>
          <w:p w:rsidR="004805BC" w:rsidRPr="004805BC" w:rsidRDefault="004805BC" w:rsidP="00843CEA">
            <w:pPr>
              <w:jc w:val="center"/>
              <w:rPr>
                <w:rFonts w:ascii="Tahoma" w:hAnsi="Tahoma" w:cs="Tahoma"/>
                <w:color w:val="000000"/>
                <w:sz w:val="18"/>
              </w:rPr>
            </w:pPr>
            <w:proofErr w:type="spellStart"/>
            <w:r w:rsidRPr="004805BC">
              <w:rPr>
                <w:rFonts w:ascii="Tahoma" w:hAnsi="Tahoma" w:cs="Tahoma"/>
                <w:color w:val="000000"/>
                <w:sz w:val="18"/>
              </w:rPr>
              <w:t>Waktu</w:t>
            </w:r>
            <w:proofErr w:type="spellEnd"/>
            <w:r w:rsidRPr="004805BC">
              <w:rPr>
                <w:rFonts w:ascii="Tahoma" w:hAnsi="Tahoma" w:cs="Tahoma"/>
                <w:color w:val="000000"/>
                <w:sz w:val="18"/>
              </w:rPr>
              <w:t xml:space="preserve"> </w:t>
            </w:r>
            <w:proofErr w:type="spellStart"/>
            <w:r w:rsidRPr="004805BC">
              <w:rPr>
                <w:rFonts w:ascii="Tahoma" w:hAnsi="Tahoma" w:cs="Tahoma"/>
                <w:color w:val="000000"/>
                <w:sz w:val="18"/>
              </w:rPr>
              <w:t>kontak</w:t>
            </w:r>
            <w:proofErr w:type="spellEnd"/>
            <w:r w:rsidRPr="004805BC">
              <w:rPr>
                <w:rFonts w:ascii="Tahoma" w:hAnsi="Tahoma" w:cs="Tahoma"/>
                <w:color w:val="000000"/>
                <w:sz w:val="18"/>
              </w:rPr>
              <w:br/>
              <w:t>(</w:t>
            </w:r>
            <w:proofErr w:type="spellStart"/>
            <w:r w:rsidRPr="004805BC">
              <w:rPr>
                <w:rFonts w:ascii="Tahoma" w:hAnsi="Tahoma" w:cs="Tahoma"/>
                <w:color w:val="000000"/>
                <w:sz w:val="18"/>
              </w:rPr>
              <w:t>menit</w:t>
            </w:r>
            <w:proofErr w:type="spellEnd"/>
            <w:r w:rsidRPr="004805BC">
              <w:rPr>
                <w:rFonts w:ascii="Tahoma" w:hAnsi="Tahoma" w:cs="Tahoma"/>
                <w:color w:val="000000"/>
                <w:sz w:val="18"/>
              </w:rPr>
              <w:t>)</w:t>
            </w:r>
          </w:p>
        </w:tc>
        <w:tc>
          <w:tcPr>
            <w:tcW w:w="2271" w:type="dxa"/>
            <w:tcBorders>
              <w:top w:val="single" w:sz="4" w:space="0" w:color="auto"/>
              <w:left w:val="nil"/>
              <w:bottom w:val="single" w:sz="4" w:space="0" w:color="auto"/>
              <w:right w:val="nil"/>
            </w:tcBorders>
            <w:shd w:val="clear" w:color="auto" w:fill="auto"/>
            <w:vAlign w:val="center"/>
            <w:hideMark/>
          </w:tcPr>
          <w:p w:rsidR="004805BC" w:rsidRPr="004805BC" w:rsidRDefault="004805BC" w:rsidP="00843CEA">
            <w:pPr>
              <w:jc w:val="center"/>
              <w:rPr>
                <w:rFonts w:ascii="Tahoma" w:hAnsi="Tahoma" w:cs="Tahoma"/>
                <w:color w:val="000000"/>
                <w:sz w:val="18"/>
              </w:rPr>
            </w:pPr>
            <w:proofErr w:type="spellStart"/>
            <w:r w:rsidRPr="004805BC">
              <w:rPr>
                <w:rFonts w:ascii="Tahoma" w:hAnsi="Tahoma" w:cs="Tahoma"/>
                <w:color w:val="000000"/>
                <w:sz w:val="18"/>
              </w:rPr>
              <w:t>Daya</w:t>
            </w:r>
            <w:proofErr w:type="spellEnd"/>
            <w:r w:rsidRPr="004805BC">
              <w:rPr>
                <w:rFonts w:ascii="Tahoma" w:hAnsi="Tahoma" w:cs="Tahoma"/>
                <w:color w:val="000000"/>
                <w:sz w:val="18"/>
              </w:rPr>
              <w:t xml:space="preserve"> </w:t>
            </w:r>
            <w:proofErr w:type="spellStart"/>
            <w:r w:rsidRPr="004805BC">
              <w:rPr>
                <w:rFonts w:ascii="Tahoma" w:hAnsi="Tahoma" w:cs="Tahoma"/>
                <w:color w:val="000000"/>
                <w:sz w:val="18"/>
              </w:rPr>
              <w:t>serap</w:t>
            </w:r>
            <w:proofErr w:type="spellEnd"/>
            <w:r w:rsidRPr="004805BC">
              <w:rPr>
                <w:rFonts w:ascii="Tahoma" w:hAnsi="Tahoma" w:cs="Tahoma"/>
                <w:color w:val="000000"/>
                <w:sz w:val="18"/>
              </w:rPr>
              <w:t xml:space="preserve"> </w:t>
            </w:r>
            <w:proofErr w:type="spellStart"/>
            <w:r w:rsidRPr="004805BC">
              <w:rPr>
                <w:rFonts w:ascii="Tahoma" w:hAnsi="Tahoma" w:cs="Tahoma"/>
                <w:color w:val="000000"/>
                <w:sz w:val="18"/>
              </w:rPr>
              <w:t>iodin</w:t>
            </w:r>
            <w:proofErr w:type="spellEnd"/>
            <w:r w:rsidRPr="004805BC">
              <w:rPr>
                <w:rFonts w:ascii="Tahoma" w:hAnsi="Tahoma" w:cs="Tahoma"/>
                <w:color w:val="000000"/>
                <w:sz w:val="18"/>
              </w:rPr>
              <w:br/>
              <w:t>(mg/g)</w:t>
            </w:r>
          </w:p>
        </w:tc>
      </w:tr>
      <w:tr w:rsidR="004805BC" w:rsidRPr="004805BC" w:rsidTr="000D0821">
        <w:trPr>
          <w:trHeight w:val="50"/>
          <w:jc w:val="center"/>
        </w:trPr>
        <w:tc>
          <w:tcPr>
            <w:tcW w:w="1096"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P0</w:t>
            </w:r>
          </w:p>
        </w:tc>
        <w:tc>
          <w:tcPr>
            <w:tcW w:w="1710"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0</w:t>
            </w:r>
          </w:p>
        </w:tc>
        <w:tc>
          <w:tcPr>
            <w:tcW w:w="1530"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0</w:t>
            </w:r>
          </w:p>
        </w:tc>
        <w:tc>
          <w:tcPr>
            <w:tcW w:w="2271"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11,107</w:t>
            </w:r>
          </w:p>
        </w:tc>
      </w:tr>
      <w:tr w:rsidR="004805BC" w:rsidRPr="004805BC" w:rsidTr="00843CEA">
        <w:trPr>
          <w:trHeight w:val="48"/>
          <w:jc w:val="center"/>
        </w:trPr>
        <w:tc>
          <w:tcPr>
            <w:tcW w:w="1096"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P1</w:t>
            </w:r>
          </w:p>
        </w:tc>
        <w:tc>
          <w:tcPr>
            <w:tcW w:w="1710"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0,050</w:t>
            </w:r>
          </w:p>
        </w:tc>
        <w:tc>
          <w:tcPr>
            <w:tcW w:w="1530"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15</w:t>
            </w:r>
          </w:p>
        </w:tc>
        <w:tc>
          <w:tcPr>
            <w:tcW w:w="2271"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285,593</w:t>
            </w:r>
          </w:p>
        </w:tc>
      </w:tr>
      <w:tr w:rsidR="004805BC" w:rsidRPr="004805BC" w:rsidTr="00843CEA">
        <w:trPr>
          <w:trHeight w:val="300"/>
          <w:jc w:val="center"/>
        </w:trPr>
        <w:tc>
          <w:tcPr>
            <w:tcW w:w="1096"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P2</w:t>
            </w:r>
          </w:p>
        </w:tc>
        <w:tc>
          <w:tcPr>
            <w:tcW w:w="1710"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0,100</w:t>
            </w:r>
          </w:p>
        </w:tc>
        <w:tc>
          <w:tcPr>
            <w:tcW w:w="1530"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15</w:t>
            </w:r>
          </w:p>
        </w:tc>
        <w:tc>
          <w:tcPr>
            <w:tcW w:w="2271"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301,459</w:t>
            </w:r>
          </w:p>
        </w:tc>
      </w:tr>
      <w:tr w:rsidR="004805BC" w:rsidRPr="004805BC" w:rsidTr="00843CEA">
        <w:trPr>
          <w:trHeight w:val="48"/>
          <w:jc w:val="center"/>
        </w:trPr>
        <w:tc>
          <w:tcPr>
            <w:tcW w:w="1096"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P3</w:t>
            </w:r>
          </w:p>
        </w:tc>
        <w:tc>
          <w:tcPr>
            <w:tcW w:w="1710"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0,302</w:t>
            </w:r>
          </w:p>
        </w:tc>
        <w:tc>
          <w:tcPr>
            <w:tcW w:w="1530"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15</w:t>
            </w:r>
          </w:p>
        </w:tc>
        <w:tc>
          <w:tcPr>
            <w:tcW w:w="2271"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178,627</w:t>
            </w:r>
          </w:p>
        </w:tc>
      </w:tr>
      <w:tr w:rsidR="004805BC" w:rsidRPr="004805BC" w:rsidTr="00843CEA">
        <w:trPr>
          <w:trHeight w:val="300"/>
          <w:jc w:val="center"/>
        </w:trPr>
        <w:tc>
          <w:tcPr>
            <w:tcW w:w="1096"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P4</w:t>
            </w:r>
          </w:p>
        </w:tc>
        <w:tc>
          <w:tcPr>
            <w:tcW w:w="1710"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0,500</w:t>
            </w:r>
          </w:p>
        </w:tc>
        <w:tc>
          <w:tcPr>
            <w:tcW w:w="1530"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15</w:t>
            </w:r>
          </w:p>
        </w:tc>
        <w:tc>
          <w:tcPr>
            <w:tcW w:w="2271" w:type="dxa"/>
            <w:tcBorders>
              <w:top w:val="nil"/>
              <w:left w:val="nil"/>
              <w:bottom w:val="nil"/>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85,678</w:t>
            </w:r>
          </w:p>
        </w:tc>
      </w:tr>
      <w:tr w:rsidR="004805BC" w:rsidRPr="004805BC" w:rsidTr="000D0821">
        <w:trPr>
          <w:trHeight w:val="60"/>
          <w:jc w:val="center"/>
        </w:trPr>
        <w:tc>
          <w:tcPr>
            <w:tcW w:w="1096" w:type="dxa"/>
            <w:tcBorders>
              <w:top w:val="nil"/>
              <w:left w:val="nil"/>
              <w:bottom w:val="single" w:sz="4" w:space="0" w:color="auto"/>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P5</w:t>
            </w:r>
          </w:p>
        </w:tc>
        <w:tc>
          <w:tcPr>
            <w:tcW w:w="1710" w:type="dxa"/>
            <w:tcBorders>
              <w:top w:val="nil"/>
              <w:left w:val="nil"/>
              <w:bottom w:val="single" w:sz="4" w:space="0" w:color="auto"/>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0,800</w:t>
            </w:r>
          </w:p>
        </w:tc>
        <w:tc>
          <w:tcPr>
            <w:tcW w:w="1530" w:type="dxa"/>
            <w:tcBorders>
              <w:top w:val="nil"/>
              <w:left w:val="nil"/>
              <w:bottom w:val="single" w:sz="4" w:space="0" w:color="auto"/>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15</w:t>
            </w:r>
          </w:p>
        </w:tc>
        <w:tc>
          <w:tcPr>
            <w:tcW w:w="2271" w:type="dxa"/>
            <w:tcBorders>
              <w:top w:val="nil"/>
              <w:left w:val="nil"/>
              <w:bottom w:val="single" w:sz="4" w:space="0" w:color="auto"/>
              <w:right w:val="nil"/>
            </w:tcBorders>
            <w:shd w:val="clear" w:color="auto" w:fill="auto"/>
            <w:noWrap/>
            <w:vAlign w:val="center"/>
            <w:hideMark/>
          </w:tcPr>
          <w:p w:rsidR="004805BC" w:rsidRPr="004805BC" w:rsidRDefault="004805BC" w:rsidP="00843CEA">
            <w:pPr>
              <w:jc w:val="center"/>
              <w:rPr>
                <w:rFonts w:ascii="Tahoma" w:hAnsi="Tahoma" w:cs="Tahoma"/>
                <w:color w:val="000000"/>
                <w:sz w:val="18"/>
              </w:rPr>
            </w:pPr>
            <w:r w:rsidRPr="004805BC">
              <w:rPr>
                <w:rFonts w:ascii="Tahoma" w:hAnsi="Tahoma" w:cs="Tahoma"/>
                <w:color w:val="000000"/>
                <w:sz w:val="18"/>
              </w:rPr>
              <w:t>61,482</w:t>
            </w:r>
          </w:p>
        </w:tc>
      </w:tr>
    </w:tbl>
    <w:p w:rsidR="00476042" w:rsidRPr="004E0605" w:rsidRDefault="00476042" w:rsidP="00493193">
      <w:pPr>
        <w:ind w:left="360"/>
        <w:rPr>
          <w:rFonts w:ascii="Tahoma" w:hAnsi="Tahoma" w:cs="Tahoma"/>
          <w:sz w:val="18"/>
          <w:szCs w:val="18"/>
          <w:lang w:val="id-ID"/>
        </w:rPr>
      </w:pPr>
    </w:p>
    <w:p w:rsidR="00916E94" w:rsidRDefault="00916E94" w:rsidP="00493193">
      <w:pPr>
        <w:shd w:val="clear" w:color="auto" w:fill="FFFFFF"/>
        <w:jc w:val="both"/>
        <w:rPr>
          <w:rFonts w:ascii="Tahoma" w:hAnsi="Tahoma" w:cs="Tahoma"/>
          <w:sz w:val="18"/>
          <w:szCs w:val="18"/>
        </w:rPr>
        <w:sectPr w:rsidR="00916E94" w:rsidSect="00640E7C">
          <w:type w:val="continuous"/>
          <w:pgSz w:w="11909" w:h="16834" w:code="9"/>
          <w:pgMar w:top="1440" w:right="1440" w:bottom="1440" w:left="1440" w:header="720" w:footer="720" w:gutter="0"/>
          <w:cols w:space="568"/>
          <w:noEndnote/>
          <w:docGrid w:linePitch="272"/>
        </w:sectPr>
      </w:pPr>
    </w:p>
    <w:p w:rsidR="008A6EBA" w:rsidRPr="004E0605" w:rsidRDefault="008A6EBA" w:rsidP="00493193">
      <w:pPr>
        <w:shd w:val="clear" w:color="auto" w:fill="FFFFFF"/>
        <w:jc w:val="both"/>
        <w:rPr>
          <w:rFonts w:ascii="Tahoma" w:hAnsi="Tahoma" w:cs="Tahoma"/>
          <w:sz w:val="18"/>
          <w:szCs w:val="18"/>
        </w:rPr>
      </w:pPr>
      <w:proofErr w:type="spellStart"/>
      <w:r w:rsidRPr="004E0605">
        <w:rPr>
          <w:rFonts w:ascii="Tahoma" w:hAnsi="Tahoma" w:cs="Tahoma"/>
          <w:sz w:val="18"/>
          <w:szCs w:val="18"/>
        </w:rPr>
        <w:t>Setiap</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tabel</w:t>
      </w:r>
      <w:proofErr w:type="spellEnd"/>
      <w:r w:rsidRPr="004E0605">
        <w:rPr>
          <w:rFonts w:ascii="Tahoma" w:hAnsi="Tahoma" w:cs="Tahoma"/>
          <w:sz w:val="18"/>
          <w:szCs w:val="18"/>
        </w:rPr>
        <w:t>,</w:t>
      </w:r>
      <w:r w:rsidR="005C1A9D" w:rsidRPr="004E0605">
        <w:rPr>
          <w:rFonts w:ascii="Tahoma" w:hAnsi="Tahoma" w:cs="Tahoma"/>
          <w:sz w:val="18"/>
          <w:szCs w:val="18"/>
        </w:rPr>
        <w:t xml:space="preserve"> </w:t>
      </w:r>
      <w:proofErr w:type="spellStart"/>
      <w:r w:rsidR="005C1A9D" w:rsidRPr="004E0605">
        <w:rPr>
          <w:rFonts w:ascii="Tahoma" w:hAnsi="Tahoma" w:cs="Tahoma"/>
          <w:sz w:val="18"/>
          <w:szCs w:val="18"/>
        </w:rPr>
        <w:t>grafik</w:t>
      </w:r>
      <w:proofErr w:type="spellEnd"/>
      <w:r w:rsidR="005C1A9D" w:rsidRPr="004E0605">
        <w:rPr>
          <w:rFonts w:ascii="Tahoma" w:hAnsi="Tahoma" w:cs="Tahoma"/>
          <w:sz w:val="18"/>
          <w:szCs w:val="18"/>
        </w:rPr>
        <w:t xml:space="preserve">, histogram, </w:t>
      </w:r>
      <w:proofErr w:type="spellStart"/>
      <w:r w:rsidR="005C1A9D" w:rsidRPr="004E0605">
        <w:rPr>
          <w:rFonts w:ascii="Tahoma" w:hAnsi="Tahoma" w:cs="Tahoma"/>
          <w:sz w:val="18"/>
          <w:szCs w:val="18"/>
        </w:rPr>
        <w:t>sketsa</w:t>
      </w:r>
      <w:proofErr w:type="spellEnd"/>
      <w:r w:rsidR="005C1A9D" w:rsidRPr="004E0605">
        <w:rPr>
          <w:rFonts w:ascii="Tahoma" w:hAnsi="Tahoma" w:cs="Tahoma"/>
          <w:sz w:val="18"/>
          <w:szCs w:val="18"/>
        </w:rPr>
        <w:t xml:space="preserve">, </w:t>
      </w:r>
      <w:proofErr w:type="spellStart"/>
      <w:r w:rsidR="005C1A9D" w:rsidRPr="004E0605">
        <w:rPr>
          <w:rFonts w:ascii="Tahoma" w:hAnsi="Tahoma" w:cs="Tahoma"/>
          <w:sz w:val="18"/>
          <w:szCs w:val="18"/>
        </w:rPr>
        <w:t>dan</w:t>
      </w:r>
      <w:proofErr w:type="spellEnd"/>
      <w:r w:rsidR="005C1A9D" w:rsidRPr="004E0605">
        <w:rPr>
          <w:rFonts w:ascii="Tahoma" w:hAnsi="Tahoma" w:cs="Tahoma"/>
          <w:sz w:val="18"/>
          <w:szCs w:val="18"/>
        </w:rPr>
        <w:t xml:space="preserve"> </w:t>
      </w:r>
      <w:proofErr w:type="spellStart"/>
      <w:r w:rsidRPr="004E0605">
        <w:rPr>
          <w:rFonts w:ascii="Tahoma" w:hAnsi="Tahoma" w:cs="Tahoma"/>
          <w:sz w:val="18"/>
          <w:szCs w:val="18"/>
        </w:rPr>
        <w:t>gambar</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foto</w:t>
      </w:r>
      <w:proofErr w:type="spellEnd"/>
      <w:r w:rsidRPr="004E0605">
        <w:rPr>
          <w:rFonts w:ascii="Tahoma" w:hAnsi="Tahoma" w:cs="Tahoma"/>
          <w:sz w:val="18"/>
          <w:szCs w:val="18"/>
        </w:rPr>
        <w:t xml:space="preserve">) agar </w:t>
      </w:r>
      <w:proofErr w:type="spellStart"/>
      <w:r w:rsidRPr="004E0605">
        <w:rPr>
          <w:rFonts w:ascii="Tahoma" w:hAnsi="Tahoma" w:cs="Tahoma"/>
          <w:sz w:val="18"/>
          <w:szCs w:val="18"/>
        </w:rPr>
        <w:t>dimuat</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dalam</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satu</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halaman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tidak</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terpenggal</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dalam</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dua</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halaman</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atau</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lebih</w:t>
      </w:r>
      <w:proofErr w:type="spellEnd"/>
      <w:r w:rsidRPr="004E0605">
        <w:rPr>
          <w:rFonts w:ascii="Tahoma" w:hAnsi="Tahoma" w:cs="Tahoma"/>
          <w:sz w:val="18"/>
          <w:szCs w:val="18"/>
        </w:rPr>
        <w:t xml:space="preserve">). </w:t>
      </w:r>
      <w:proofErr w:type="spellStart"/>
      <w:r w:rsidRPr="004E0605">
        <w:rPr>
          <w:rFonts w:ascii="Tahoma" w:hAnsi="Tahoma" w:cs="Tahoma"/>
          <w:sz w:val="18"/>
          <w:szCs w:val="18"/>
        </w:rPr>
        <w:t>Huruf</w:t>
      </w:r>
      <w:proofErr w:type="spellEnd"/>
      <w:r w:rsidRPr="004E0605">
        <w:rPr>
          <w:rFonts w:ascii="Tahoma" w:hAnsi="Tahoma" w:cs="Tahoma"/>
          <w:sz w:val="18"/>
          <w:szCs w:val="18"/>
        </w:rPr>
        <w:t xml:space="preserve"> Latin/</w:t>
      </w:r>
      <w:r w:rsidRPr="004E0605">
        <w:rPr>
          <w:rFonts w:ascii="Tahoma" w:hAnsi="Tahoma" w:cs="Tahoma"/>
          <w:i/>
          <w:sz w:val="18"/>
          <w:szCs w:val="18"/>
        </w:rPr>
        <w:t>Greek</w:t>
      </w:r>
      <w:r w:rsidRPr="004E0605">
        <w:rPr>
          <w:rFonts w:ascii="Tahoma" w:hAnsi="Tahoma" w:cs="Tahoma"/>
          <w:sz w:val="18"/>
          <w:szCs w:val="18"/>
        </w:rPr>
        <w:t xml:space="preserve"> agar </w:t>
      </w:r>
      <w:proofErr w:type="spellStart"/>
      <w:r w:rsidRPr="004E0605">
        <w:rPr>
          <w:rFonts w:ascii="Tahoma" w:hAnsi="Tahoma" w:cs="Tahoma"/>
          <w:sz w:val="18"/>
          <w:szCs w:val="18"/>
        </w:rPr>
        <w:t>dicetak</w:t>
      </w:r>
      <w:proofErr w:type="spellEnd"/>
      <w:r w:rsidRPr="004E0605">
        <w:rPr>
          <w:rFonts w:ascii="Tahoma" w:hAnsi="Tahoma" w:cs="Tahoma"/>
          <w:sz w:val="18"/>
          <w:szCs w:val="18"/>
        </w:rPr>
        <w:t xml:space="preserve"> miring.</w:t>
      </w:r>
    </w:p>
    <w:p w:rsidR="004F0B73" w:rsidRPr="004E0605" w:rsidRDefault="004F0B73" w:rsidP="00493193">
      <w:pPr>
        <w:tabs>
          <w:tab w:val="center" w:pos="4700"/>
          <w:tab w:val="left" w:pos="6735"/>
        </w:tabs>
        <w:ind w:left="90" w:firstLine="281"/>
        <w:jc w:val="center"/>
        <w:rPr>
          <w:rFonts w:ascii="Tahoma" w:hAnsi="Tahoma" w:cs="Tahoma"/>
          <w:sz w:val="18"/>
          <w:szCs w:val="18"/>
        </w:rPr>
      </w:pPr>
    </w:p>
    <w:p w:rsidR="002814DA" w:rsidRPr="004E0605" w:rsidRDefault="00D52100" w:rsidP="00493193">
      <w:pPr>
        <w:shd w:val="clear" w:color="auto" w:fill="FFFFFF"/>
        <w:rPr>
          <w:rFonts w:ascii="Tahoma" w:hAnsi="Tahoma" w:cs="Tahoma"/>
          <w:b/>
          <w:bCs/>
          <w:color w:val="000000"/>
          <w:spacing w:val="8"/>
          <w:sz w:val="18"/>
          <w:szCs w:val="18"/>
        </w:rPr>
      </w:pPr>
      <w:r w:rsidRPr="004E0605">
        <w:rPr>
          <w:rFonts w:ascii="Tahoma" w:hAnsi="Tahoma" w:cs="Tahoma"/>
          <w:b/>
          <w:bCs/>
          <w:color w:val="000000"/>
          <w:spacing w:val="8"/>
          <w:sz w:val="18"/>
          <w:szCs w:val="18"/>
        </w:rPr>
        <w:t xml:space="preserve">KESIMPULAN </w:t>
      </w:r>
    </w:p>
    <w:p w:rsidR="000D0821" w:rsidRPr="000D0821" w:rsidRDefault="000D0821" w:rsidP="000D0821">
      <w:pPr>
        <w:jc w:val="both"/>
        <w:rPr>
          <w:rFonts w:ascii="Tahoma" w:hAnsi="Tahoma" w:cs="Tahoma"/>
          <w:sz w:val="18"/>
          <w:szCs w:val="22"/>
        </w:rPr>
      </w:pPr>
      <w:proofErr w:type="spellStart"/>
      <w:r w:rsidRPr="000D0821">
        <w:rPr>
          <w:rFonts w:ascii="Tahoma" w:hAnsi="Tahoma" w:cs="Tahoma"/>
          <w:sz w:val="18"/>
          <w:szCs w:val="22"/>
        </w:rPr>
        <w:t>Kesimpulan</w:t>
      </w:r>
      <w:proofErr w:type="spellEnd"/>
      <w:r w:rsidRPr="000D0821">
        <w:rPr>
          <w:rFonts w:ascii="Tahoma" w:hAnsi="Tahoma" w:cs="Tahoma"/>
          <w:sz w:val="18"/>
          <w:szCs w:val="22"/>
        </w:rPr>
        <w:t xml:space="preserve"> </w:t>
      </w:r>
      <w:proofErr w:type="spellStart"/>
      <w:r w:rsidRPr="000D0821">
        <w:rPr>
          <w:rFonts w:ascii="Tahoma" w:hAnsi="Tahoma" w:cs="Tahoma"/>
          <w:sz w:val="18"/>
          <w:szCs w:val="22"/>
        </w:rPr>
        <w:t>ditulis</w:t>
      </w:r>
      <w:proofErr w:type="spellEnd"/>
      <w:r w:rsidRPr="000D0821">
        <w:rPr>
          <w:rFonts w:ascii="Tahoma" w:hAnsi="Tahoma" w:cs="Tahoma"/>
          <w:sz w:val="18"/>
          <w:szCs w:val="22"/>
        </w:rPr>
        <w:t xml:space="preserve"> </w:t>
      </w:r>
      <w:proofErr w:type="spellStart"/>
      <w:r w:rsidRPr="000D0821">
        <w:rPr>
          <w:rFonts w:ascii="Tahoma" w:hAnsi="Tahoma" w:cs="Tahoma"/>
          <w:sz w:val="18"/>
          <w:szCs w:val="22"/>
        </w:rPr>
        <w:t>dalam</w:t>
      </w:r>
      <w:proofErr w:type="spellEnd"/>
      <w:r w:rsidRPr="000D0821">
        <w:rPr>
          <w:rFonts w:ascii="Tahoma" w:hAnsi="Tahoma" w:cs="Tahoma"/>
          <w:sz w:val="18"/>
          <w:szCs w:val="22"/>
        </w:rPr>
        <w:t xml:space="preserve"> </w:t>
      </w:r>
      <w:proofErr w:type="spellStart"/>
      <w:r w:rsidRPr="000D0821">
        <w:rPr>
          <w:rFonts w:ascii="Tahoma" w:hAnsi="Tahoma" w:cs="Tahoma"/>
          <w:sz w:val="18"/>
          <w:szCs w:val="22"/>
        </w:rPr>
        <w:t>satu</w:t>
      </w:r>
      <w:proofErr w:type="spellEnd"/>
      <w:r w:rsidRPr="000D0821">
        <w:rPr>
          <w:rFonts w:ascii="Tahoma" w:hAnsi="Tahoma" w:cs="Tahoma"/>
          <w:sz w:val="18"/>
          <w:szCs w:val="22"/>
        </w:rPr>
        <w:t xml:space="preserve"> paragraph yang </w:t>
      </w:r>
      <w:proofErr w:type="spellStart"/>
      <w:r w:rsidRPr="000D0821">
        <w:rPr>
          <w:rFonts w:ascii="Tahoma" w:hAnsi="Tahoma" w:cs="Tahoma"/>
          <w:sz w:val="18"/>
          <w:szCs w:val="22"/>
        </w:rPr>
        <w:t>memuat</w:t>
      </w:r>
      <w:proofErr w:type="spellEnd"/>
      <w:r w:rsidRPr="000D0821">
        <w:rPr>
          <w:rFonts w:ascii="Tahoma" w:hAnsi="Tahoma" w:cs="Tahoma"/>
          <w:sz w:val="18"/>
          <w:szCs w:val="22"/>
        </w:rPr>
        <w:t xml:space="preserve"> </w:t>
      </w:r>
      <w:proofErr w:type="spellStart"/>
      <w:r w:rsidRPr="000D0821">
        <w:rPr>
          <w:rFonts w:ascii="Tahoma" w:hAnsi="Tahoma" w:cs="Tahoma"/>
          <w:sz w:val="18"/>
          <w:szCs w:val="22"/>
        </w:rPr>
        <w:t>secara</w:t>
      </w:r>
      <w:proofErr w:type="spellEnd"/>
      <w:r w:rsidRPr="000D0821">
        <w:rPr>
          <w:rFonts w:ascii="Tahoma" w:hAnsi="Tahoma" w:cs="Tahoma"/>
          <w:sz w:val="18"/>
          <w:szCs w:val="22"/>
        </w:rPr>
        <w:t xml:space="preserve"> </w:t>
      </w:r>
      <w:r w:rsidRPr="000D0821">
        <w:rPr>
          <w:rFonts w:ascii="Tahoma" w:hAnsi="Tahoma" w:cs="Tahoma"/>
          <w:sz w:val="18"/>
          <w:szCs w:val="22"/>
          <w:lang w:val="id-ID"/>
        </w:rPr>
        <w:t>jelas hasil-hasil yang diperoleh, kelebihan dan kekurangannya,</w:t>
      </w:r>
      <w:r w:rsidRPr="000D0821">
        <w:rPr>
          <w:rFonts w:ascii="Tahoma" w:hAnsi="Tahoma" w:cs="Tahoma"/>
          <w:sz w:val="18"/>
          <w:szCs w:val="22"/>
        </w:rPr>
        <w:t xml:space="preserve"> </w:t>
      </w:r>
      <w:r w:rsidRPr="000D0821">
        <w:rPr>
          <w:rFonts w:ascii="Tahoma" w:hAnsi="Tahoma" w:cs="Tahoma"/>
          <w:sz w:val="18"/>
          <w:szCs w:val="22"/>
          <w:lang w:val="id-ID"/>
        </w:rPr>
        <w:t>serta kemungkinan pengembangan selanjutnya.</w:t>
      </w:r>
      <w:r w:rsidRPr="000D0821">
        <w:rPr>
          <w:rFonts w:ascii="Tahoma" w:hAnsi="Tahoma" w:cs="Tahoma"/>
          <w:sz w:val="18"/>
          <w:szCs w:val="22"/>
        </w:rPr>
        <w:t xml:space="preserve"> </w:t>
      </w:r>
    </w:p>
    <w:p w:rsidR="00BD7BB9" w:rsidRDefault="00BD7BB9" w:rsidP="00493193">
      <w:pPr>
        <w:shd w:val="clear" w:color="auto" w:fill="FFFFFF"/>
        <w:ind w:firstLine="426"/>
        <w:jc w:val="both"/>
        <w:rPr>
          <w:rFonts w:ascii="Tahoma" w:hAnsi="Tahoma" w:cs="Tahoma"/>
          <w:sz w:val="18"/>
          <w:szCs w:val="18"/>
        </w:rPr>
      </w:pPr>
    </w:p>
    <w:p w:rsidR="00B36A83" w:rsidRPr="002F570D" w:rsidRDefault="00B36A83" w:rsidP="00493193">
      <w:pPr>
        <w:jc w:val="both"/>
        <w:rPr>
          <w:rFonts w:ascii="Tahoma" w:hAnsi="Tahoma" w:cs="Tahoma"/>
          <w:b/>
          <w:bCs/>
          <w:color w:val="000000" w:themeColor="text1"/>
          <w:sz w:val="18"/>
          <w:szCs w:val="18"/>
        </w:rPr>
      </w:pPr>
      <w:r>
        <w:rPr>
          <w:rFonts w:ascii="Tahoma" w:hAnsi="Tahoma" w:cs="Tahoma"/>
          <w:b/>
          <w:bCs/>
          <w:color w:val="000000" w:themeColor="text1"/>
          <w:sz w:val="18"/>
          <w:szCs w:val="18"/>
        </w:rPr>
        <w:t>UCAPAN TERIMA KASIH</w:t>
      </w:r>
      <w:r w:rsidR="00916E94">
        <w:rPr>
          <w:rFonts w:ascii="Tahoma" w:hAnsi="Tahoma" w:cs="Tahoma"/>
          <w:b/>
          <w:bCs/>
          <w:color w:val="000000" w:themeColor="text1"/>
          <w:sz w:val="18"/>
          <w:szCs w:val="18"/>
        </w:rPr>
        <w:t xml:space="preserve"> (</w:t>
      </w:r>
      <w:proofErr w:type="spellStart"/>
      <w:r w:rsidR="00916E94">
        <w:rPr>
          <w:rFonts w:ascii="Tahoma" w:hAnsi="Tahoma" w:cs="Tahoma"/>
          <w:b/>
          <w:bCs/>
          <w:color w:val="000000" w:themeColor="text1"/>
          <w:sz w:val="18"/>
          <w:szCs w:val="18"/>
        </w:rPr>
        <w:t>jika</w:t>
      </w:r>
      <w:proofErr w:type="spellEnd"/>
      <w:r w:rsidR="00916E94">
        <w:rPr>
          <w:rFonts w:ascii="Tahoma" w:hAnsi="Tahoma" w:cs="Tahoma"/>
          <w:b/>
          <w:bCs/>
          <w:color w:val="000000" w:themeColor="text1"/>
          <w:sz w:val="18"/>
          <w:szCs w:val="18"/>
        </w:rPr>
        <w:t xml:space="preserve"> </w:t>
      </w:r>
      <w:proofErr w:type="spellStart"/>
      <w:r w:rsidR="00916E94">
        <w:rPr>
          <w:rFonts w:ascii="Tahoma" w:hAnsi="Tahoma" w:cs="Tahoma"/>
          <w:b/>
          <w:bCs/>
          <w:color w:val="000000" w:themeColor="text1"/>
          <w:sz w:val="18"/>
          <w:szCs w:val="18"/>
        </w:rPr>
        <w:t>ada</w:t>
      </w:r>
      <w:proofErr w:type="spellEnd"/>
      <w:r w:rsidR="00916E94">
        <w:rPr>
          <w:rFonts w:ascii="Tahoma" w:hAnsi="Tahoma" w:cs="Tahoma"/>
          <w:b/>
          <w:bCs/>
          <w:color w:val="000000" w:themeColor="text1"/>
          <w:sz w:val="18"/>
          <w:szCs w:val="18"/>
        </w:rPr>
        <w:t>)</w:t>
      </w:r>
    </w:p>
    <w:p w:rsidR="00B36A83" w:rsidRPr="002F570D" w:rsidRDefault="00B36A83" w:rsidP="00493193">
      <w:pPr>
        <w:jc w:val="both"/>
        <w:rPr>
          <w:rFonts w:ascii="Tahoma" w:hAnsi="Tahoma" w:cs="Tahoma"/>
          <w:sz w:val="18"/>
          <w:szCs w:val="18"/>
          <w:lang w:val="id-ID"/>
        </w:rPr>
      </w:pPr>
    </w:p>
    <w:p w:rsidR="00B36A83" w:rsidRDefault="00B36A83" w:rsidP="00493193">
      <w:pPr>
        <w:jc w:val="both"/>
        <w:rPr>
          <w:rFonts w:ascii="Tahoma" w:hAnsi="Tahoma" w:cs="Tahoma"/>
          <w:sz w:val="18"/>
          <w:szCs w:val="18"/>
        </w:rPr>
      </w:pPr>
      <w:proofErr w:type="spellStart"/>
      <w:r w:rsidRPr="002F570D">
        <w:rPr>
          <w:rFonts w:ascii="Tahoma" w:hAnsi="Tahoma" w:cs="Tahoma"/>
          <w:sz w:val="18"/>
          <w:szCs w:val="18"/>
        </w:rPr>
        <w:t>Memuat</w:t>
      </w:r>
      <w:proofErr w:type="spellEnd"/>
      <w:r w:rsidRPr="002F570D">
        <w:rPr>
          <w:rFonts w:ascii="Tahoma" w:hAnsi="Tahoma" w:cs="Tahoma"/>
          <w:sz w:val="18"/>
          <w:szCs w:val="18"/>
        </w:rPr>
        <w:t xml:space="preserve"> </w:t>
      </w:r>
      <w:proofErr w:type="spellStart"/>
      <w:r>
        <w:rPr>
          <w:rFonts w:ascii="Tahoma" w:hAnsi="Tahoma" w:cs="Tahoma"/>
          <w:sz w:val="18"/>
          <w:szCs w:val="18"/>
        </w:rPr>
        <w:t>ucapan</w:t>
      </w:r>
      <w:proofErr w:type="spellEnd"/>
      <w:r>
        <w:rPr>
          <w:rFonts w:ascii="Tahoma" w:hAnsi="Tahoma" w:cs="Tahoma"/>
          <w:sz w:val="18"/>
          <w:szCs w:val="18"/>
        </w:rPr>
        <w:t xml:space="preserve"> </w:t>
      </w:r>
      <w:proofErr w:type="spellStart"/>
      <w:r>
        <w:rPr>
          <w:rFonts w:ascii="Tahoma" w:hAnsi="Tahoma" w:cs="Tahoma"/>
          <w:sz w:val="18"/>
          <w:szCs w:val="18"/>
        </w:rPr>
        <w:t>terima</w:t>
      </w:r>
      <w:proofErr w:type="spellEnd"/>
      <w:r>
        <w:rPr>
          <w:rFonts w:ascii="Tahoma" w:hAnsi="Tahoma" w:cs="Tahoma"/>
          <w:sz w:val="18"/>
          <w:szCs w:val="18"/>
        </w:rPr>
        <w:t xml:space="preserve"> </w:t>
      </w:r>
      <w:proofErr w:type="spellStart"/>
      <w:r>
        <w:rPr>
          <w:rFonts w:ascii="Tahoma" w:hAnsi="Tahoma" w:cs="Tahoma"/>
          <w:sz w:val="18"/>
          <w:szCs w:val="18"/>
        </w:rPr>
        <w:t>kasih</w:t>
      </w:r>
      <w:proofErr w:type="spellEnd"/>
      <w:r>
        <w:rPr>
          <w:rFonts w:ascii="Tahoma" w:hAnsi="Tahoma" w:cs="Tahoma"/>
          <w:sz w:val="18"/>
          <w:szCs w:val="18"/>
        </w:rPr>
        <w:t xml:space="preserve"> yang </w:t>
      </w:r>
      <w:proofErr w:type="spellStart"/>
      <w:r>
        <w:rPr>
          <w:rFonts w:ascii="Tahoma" w:hAnsi="Tahoma" w:cs="Tahoma"/>
          <w:sz w:val="18"/>
          <w:szCs w:val="18"/>
        </w:rPr>
        <w:t>telah</w:t>
      </w:r>
      <w:proofErr w:type="spellEnd"/>
      <w:r>
        <w:rPr>
          <w:rFonts w:ascii="Tahoma" w:hAnsi="Tahoma" w:cs="Tahoma"/>
          <w:sz w:val="18"/>
          <w:szCs w:val="18"/>
        </w:rPr>
        <w:t xml:space="preserve"> </w:t>
      </w:r>
      <w:proofErr w:type="spellStart"/>
      <w:r>
        <w:rPr>
          <w:rFonts w:ascii="Tahoma" w:hAnsi="Tahoma" w:cs="Tahoma"/>
          <w:sz w:val="18"/>
          <w:szCs w:val="18"/>
        </w:rPr>
        <w:t>terlibat</w:t>
      </w:r>
      <w:proofErr w:type="spellEnd"/>
      <w:r>
        <w:rPr>
          <w:rFonts w:ascii="Tahoma" w:hAnsi="Tahoma" w:cs="Tahoma"/>
          <w:sz w:val="18"/>
          <w:szCs w:val="18"/>
        </w:rPr>
        <w:t xml:space="preserve"> </w:t>
      </w:r>
      <w:proofErr w:type="spellStart"/>
      <w:r>
        <w:rPr>
          <w:rFonts w:ascii="Tahoma" w:hAnsi="Tahoma" w:cs="Tahoma"/>
          <w:sz w:val="18"/>
          <w:szCs w:val="18"/>
        </w:rPr>
        <w:t>dalam</w:t>
      </w:r>
      <w:proofErr w:type="spellEnd"/>
      <w:r>
        <w:rPr>
          <w:rFonts w:ascii="Tahoma" w:hAnsi="Tahoma" w:cs="Tahoma"/>
          <w:sz w:val="18"/>
          <w:szCs w:val="18"/>
        </w:rPr>
        <w:t xml:space="preserve"> </w:t>
      </w:r>
      <w:proofErr w:type="spellStart"/>
      <w:r>
        <w:rPr>
          <w:rFonts w:ascii="Tahoma" w:hAnsi="Tahoma" w:cs="Tahoma"/>
          <w:sz w:val="18"/>
          <w:szCs w:val="18"/>
        </w:rPr>
        <w:t>penelitian</w:t>
      </w:r>
      <w:proofErr w:type="spellEnd"/>
      <w:r>
        <w:rPr>
          <w:rFonts w:ascii="Tahoma" w:hAnsi="Tahoma" w:cs="Tahoma"/>
          <w:sz w:val="18"/>
          <w:szCs w:val="18"/>
        </w:rPr>
        <w:t xml:space="preserve">, </w:t>
      </w:r>
      <w:proofErr w:type="spellStart"/>
      <w:r>
        <w:rPr>
          <w:rFonts w:ascii="Tahoma" w:hAnsi="Tahoma" w:cs="Tahoma"/>
          <w:sz w:val="18"/>
          <w:szCs w:val="18"/>
        </w:rPr>
        <w:t>institusi</w:t>
      </w:r>
      <w:proofErr w:type="spellEnd"/>
      <w:r>
        <w:rPr>
          <w:rFonts w:ascii="Tahoma" w:hAnsi="Tahoma" w:cs="Tahoma"/>
          <w:sz w:val="18"/>
          <w:szCs w:val="18"/>
        </w:rPr>
        <w:t xml:space="preserve"> yang </w:t>
      </w:r>
      <w:proofErr w:type="spellStart"/>
      <w:r>
        <w:rPr>
          <w:rFonts w:ascii="Tahoma" w:hAnsi="Tahoma" w:cs="Tahoma"/>
          <w:sz w:val="18"/>
          <w:szCs w:val="18"/>
        </w:rPr>
        <w:t>membiayai</w:t>
      </w:r>
      <w:proofErr w:type="spellEnd"/>
      <w:r>
        <w:rPr>
          <w:rFonts w:ascii="Tahoma" w:hAnsi="Tahoma" w:cs="Tahoma"/>
          <w:sz w:val="18"/>
          <w:szCs w:val="18"/>
        </w:rPr>
        <w:t xml:space="preserve"> </w:t>
      </w:r>
      <w:proofErr w:type="spellStart"/>
      <w:r>
        <w:rPr>
          <w:rFonts w:ascii="Tahoma" w:hAnsi="Tahoma" w:cs="Tahoma"/>
          <w:sz w:val="18"/>
          <w:szCs w:val="18"/>
        </w:rPr>
        <w:t>penelitian</w:t>
      </w:r>
      <w:proofErr w:type="spellEnd"/>
      <w:r>
        <w:rPr>
          <w:rFonts w:ascii="Tahoma" w:hAnsi="Tahoma" w:cs="Tahoma"/>
          <w:sz w:val="18"/>
          <w:szCs w:val="18"/>
        </w:rPr>
        <w:t xml:space="preserve"> yang </w:t>
      </w:r>
      <w:proofErr w:type="spellStart"/>
      <w:r>
        <w:rPr>
          <w:rFonts w:ascii="Tahoma" w:hAnsi="Tahoma" w:cs="Tahoma"/>
          <w:sz w:val="18"/>
          <w:szCs w:val="18"/>
        </w:rPr>
        <w:t>disertai</w:t>
      </w:r>
      <w:proofErr w:type="spellEnd"/>
      <w:r>
        <w:rPr>
          <w:rFonts w:ascii="Tahoma" w:hAnsi="Tahoma" w:cs="Tahoma"/>
          <w:sz w:val="18"/>
          <w:szCs w:val="18"/>
        </w:rPr>
        <w:t xml:space="preserve"> </w:t>
      </w:r>
      <w:proofErr w:type="spellStart"/>
      <w:r>
        <w:rPr>
          <w:rFonts w:ascii="Tahoma" w:hAnsi="Tahoma" w:cs="Tahoma"/>
          <w:sz w:val="18"/>
          <w:szCs w:val="18"/>
        </w:rPr>
        <w:t>dengan</w:t>
      </w:r>
      <w:proofErr w:type="spellEnd"/>
      <w:r>
        <w:rPr>
          <w:rFonts w:ascii="Tahoma" w:hAnsi="Tahoma" w:cs="Tahoma"/>
          <w:sz w:val="18"/>
          <w:szCs w:val="18"/>
        </w:rPr>
        <w:t xml:space="preserve"> </w:t>
      </w:r>
      <w:proofErr w:type="spellStart"/>
      <w:r>
        <w:rPr>
          <w:rFonts w:ascii="Tahoma" w:hAnsi="Tahoma" w:cs="Tahoma"/>
          <w:sz w:val="18"/>
          <w:szCs w:val="18"/>
        </w:rPr>
        <w:t>nomor</w:t>
      </w:r>
      <w:proofErr w:type="spellEnd"/>
      <w:r>
        <w:rPr>
          <w:rFonts w:ascii="Tahoma" w:hAnsi="Tahoma" w:cs="Tahoma"/>
          <w:sz w:val="18"/>
          <w:szCs w:val="18"/>
        </w:rPr>
        <w:t xml:space="preserve"> </w:t>
      </w:r>
      <w:proofErr w:type="spellStart"/>
      <w:r>
        <w:rPr>
          <w:rFonts w:ascii="Tahoma" w:hAnsi="Tahoma" w:cs="Tahoma"/>
          <w:sz w:val="18"/>
          <w:szCs w:val="18"/>
        </w:rPr>
        <w:t>kontrak</w:t>
      </w:r>
      <w:proofErr w:type="spellEnd"/>
      <w:r>
        <w:rPr>
          <w:rFonts w:ascii="Tahoma" w:hAnsi="Tahoma" w:cs="Tahoma"/>
          <w:sz w:val="18"/>
          <w:szCs w:val="18"/>
        </w:rPr>
        <w:t xml:space="preserve">. </w:t>
      </w:r>
    </w:p>
    <w:p w:rsidR="00B36A83" w:rsidRPr="004E0605" w:rsidRDefault="00B36A83" w:rsidP="00493193">
      <w:pPr>
        <w:shd w:val="clear" w:color="auto" w:fill="FFFFFF"/>
        <w:ind w:firstLine="426"/>
        <w:jc w:val="both"/>
        <w:rPr>
          <w:rFonts w:ascii="Tahoma" w:hAnsi="Tahoma" w:cs="Tahoma"/>
          <w:sz w:val="18"/>
          <w:szCs w:val="18"/>
        </w:rPr>
      </w:pPr>
    </w:p>
    <w:p w:rsidR="0021547A" w:rsidRPr="004E0605" w:rsidRDefault="00D52100" w:rsidP="00493193">
      <w:pPr>
        <w:shd w:val="clear" w:color="auto" w:fill="FFFFFF"/>
        <w:jc w:val="both"/>
        <w:rPr>
          <w:rFonts w:ascii="Tahoma" w:hAnsi="Tahoma" w:cs="Tahoma"/>
          <w:b/>
          <w:bCs/>
          <w:sz w:val="18"/>
          <w:szCs w:val="18"/>
        </w:rPr>
      </w:pPr>
      <w:r w:rsidRPr="004E0605">
        <w:rPr>
          <w:rFonts w:ascii="Tahoma" w:hAnsi="Tahoma" w:cs="Tahoma"/>
          <w:b/>
          <w:bCs/>
          <w:sz w:val="18"/>
          <w:szCs w:val="18"/>
        </w:rPr>
        <w:t>DAFTAR PUSTAKA</w:t>
      </w:r>
    </w:p>
    <w:p w:rsidR="000D0821" w:rsidRPr="000D0821" w:rsidRDefault="000D0821" w:rsidP="00916E94">
      <w:pPr>
        <w:pStyle w:val="Bibliography"/>
        <w:tabs>
          <w:tab w:val="left" w:pos="360"/>
        </w:tabs>
        <w:ind w:left="360" w:hanging="360"/>
        <w:jc w:val="both"/>
        <w:rPr>
          <w:rFonts w:ascii="Tahoma" w:hAnsi="Tahoma" w:cs="Tahoma"/>
          <w:sz w:val="18"/>
          <w:szCs w:val="22"/>
        </w:rPr>
      </w:pPr>
      <w:r w:rsidRPr="00F4748D">
        <w:rPr>
          <w:rFonts w:ascii="Tahoma" w:hAnsi="Tahoma" w:cs="Tahoma"/>
          <w:b/>
          <w:sz w:val="22"/>
          <w:szCs w:val="22"/>
        </w:rPr>
        <w:fldChar w:fldCharType="begin"/>
      </w:r>
      <w:r w:rsidRPr="00F4748D">
        <w:rPr>
          <w:rFonts w:ascii="Tahoma" w:hAnsi="Tahoma" w:cs="Tahoma"/>
          <w:b/>
          <w:sz w:val="22"/>
          <w:szCs w:val="22"/>
        </w:rPr>
        <w:instrText xml:space="preserve"> ADDIN ZOTERO_BIBL {"uncited":[],"omitted":[],"custom":[]} CSL_BIBLIOGRAPHY </w:instrText>
      </w:r>
      <w:r w:rsidRPr="00F4748D">
        <w:rPr>
          <w:rFonts w:ascii="Tahoma" w:hAnsi="Tahoma" w:cs="Tahoma"/>
          <w:b/>
          <w:sz w:val="22"/>
          <w:szCs w:val="22"/>
        </w:rPr>
        <w:fldChar w:fldCharType="separate"/>
      </w:r>
      <w:r w:rsidRPr="000D0821">
        <w:rPr>
          <w:rFonts w:ascii="Tahoma" w:hAnsi="Tahoma" w:cs="Tahoma"/>
          <w:sz w:val="18"/>
          <w:szCs w:val="22"/>
        </w:rPr>
        <w:t>[1]</w:t>
      </w:r>
      <w:r w:rsidRPr="000D0821">
        <w:rPr>
          <w:rFonts w:ascii="Tahoma" w:hAnsi="Tahoma" w:cs="Tahoma"/>
          <w:sz w:val="18"/>
          <w:szCs w:val="22"/>
        </w:rPr>
        <w:tab/>
        <w:t xml:space="preserve">S. D. A. </w:t>
      </w:r>
      <w:proofErr w:type="spellStart"/>
      <w:r w:rsidRPr="000D0821">
        <w:rPr>
          <w:rFonts w:ascii="Tahoma" w:hAnsi="Tahoma" w:cs="Tahoma"/>
          <w:sz w:val="18"/>
          <w:szCs w:val="22"/>
        </w:rPr>
        <w:t>Sharuddin</w:t>
      </w:r>
      <w:proofErr w:type="spellEnd"/>
      <w:r w:rsidRPr="000D0821">
        <w:rPr>
          <w:rFonts w:ascii="Tahoma" w:hAnsi="Tahoma" w:cs="Tahoma"/>
          <w:sz w:val="18"/>
          <w:szCs w:val="22"/>
        </w:rPr>
        <w:t xml:space="preserve">, F. </w:t>
      </w:r>
      <w:proofErr w:type="spellStart"/>
      <w:r w:rsidRPr="000D0821">
        <w:rPr>
          <w:rFonts w:ascii="Tahoma" w:hAnsi="Tahoma" w:cs="Tahoma"/>
          <w:sz w:val="18"/>
          <w:szCs w:val="22"/>
        </w:rPr>
        <w:t>Abnisa</w:t>
      </w:r>
      <w:proofErr w:type="spellEnd"/>
      <w:r w:rsidRPr="000D0821">
        <w:rPr>
          <w:rFonts w:ascii="Tahoma" w:hAnsi="Tahoma" w:cs="Tahoma"/>
          <w:sz w:val="18"/>
          <w:szCs w:val="22"/>
        </w:rPr>
        <w:t xml:space="preserve">, W. M. A. W. </w:t>
      </w:r>
      <w:proofErr w:type="spellStart"/>
      <w:r w:rsidRPr="000D0821">
        <w:rPr>
          <w:rFonts w:ascii="Tahoma" w:hAnsi="Tahoma" w:cs="Tahoma"/>
          <w:sz w:val="18"/>
          <w:szCs w:val="22"/>
        </w:rPr>
        <w:t>Daud</w:t>
      </w:r>
      <w:proofErr w:type="spellEnd"/>
      <w:r w:rsidRPr="000D0821">
        <w:rPr>
          <w:rFonts w:ascii="Tahoma" w:hAnsi="Tahoma" w:cs="Tahoma"/>
          <w:sz w:val="18"/>
          <w:szCs w:val="22"/>
        </w:rPr>
        <w:t xml:space="preserve">, and M. K. </w:t>
      </w:r>
      <w:proofErr w:type="spellStart"/>
      <w:r w:rsidRPr="000D0821">
        <w:rPr>
          <w:rFonts w:ascii="Tahoma" w:hAnsi="Tahoma" w:cs="Tahoma"/>
          <w:sz w:val="18"/>
          <w:szCs w:val="22"/>
        </w:rPr>
        <w:t>Aroua</w:t>
      </w:r>
      <w:proofErr w:type="spellEnd"/>
      <w:r w:rsidRPr="000D0821">
        <w:rPr>
          <w:rFonts w:ascii="Tahoma" w:hAnsi="Tahoma" w:cs="Tahoma"/>
          <w:sz w:val="18"/>
          <w:szCs w:val="22"/>
        </w:rPr>
        <w:t xml:space="preserve">, “Pyrolysis of plastic waste for liquid fuel production as prospective energy resource,” </w:t>
      </w:r>
      <w:r w:rsidRPr="000D0821">
        <w:rPr>
          <w:rFonts w:ascii="Tahoma" w:hAnsi="Tahoma" w:cs="Tahoma"/>
          <w:i/>
          <w:iCs/>
          <w:sz w:val="18"/>
          <w:szCs w:val="22"/>
        </w:rPr>
        <w:t>IOP Conf. Ser. Mater. Sci. Eng.</w:t>
      </w:r>
      <w:r w:rsidRPr="000D0821">
        <w:rPr>
          <w:rFonts w:ascii="Tahoma" w:hAnsi="Tahoma" w:cs="Tahoma"/>
          <w:sz w:val="18"/>
          <w:szCs w:val="22"/>
        </w:rPr>
        <w:t>, vol. 334, p. 012001, Mar. 2018.</w:t>
      </w:r>
    </w:p>
    <w:p w:rsidR="000D0821" w:rsidRPr="000D0821" w:rsidRDefault="000D0821" w:rsidP="00916E94">
      <w:pPr>
        <w:pStyle w:val="Bibliography"/>
        <w:tabs>
          <w:tab w:val="left" w:pos="360"/>
        </w:tabs>
        <w:ind w:left="360" w:hanging="360"/>
        <w:jc w:val="both"/>
        <w:rPr>
          <w:rFonts w:ascii="Tahoma" w:hAnsi="Tahoma" w:cs="Tahoma"/>
          <w:sz w:val="18"/>
          <w:szCs w:val="22"/>
        </w:rPr>
      </w:pPr>
      <w:r w:rsidRPr="000D0821">
        <w:rPr>
          <w:rFonts w:ascii="Tahoma" w:hAnsi="Tahoma" w:cs="Tahoma"/>
          <w:sz w:val="18"/>
          <w:szCs w:val="22"/>
        </w:rPr>
        <w:t>[2]</w:t>
      </w:r>
      <w:r w:rsidRPr="000D0821">
        <w:rPr>
          <w:rFonts w:ascii="Tahoma" w:hAnsi="Tahoma" w:cs="Tahoma"/>
          <w:sz w:val="18"/>
          <w:szCs w:val="22"/>
        </w:rPr>
        <w:tab/>
        <w:t xml:space="preserve">A. </w:t>
      </w:r>
      <w:proofErr w:type="spellStart"/>
      <w:r w:rsidRPr="000D0821">
        <w:rPr>
          <w:rFonts w:ascii="Tahoma" w:hAnsi="Tahoma" w:cs="Tahoma"/>
          <w:sz w:val="18"/>
          <w:szCs w:val="22"/>
        </w:rPr>
        <w:t>Fivga</w:t>
      </w:r>
      <w:proofErr w:type="spellEnd"/>
      <w:r w:rsidRPr="000D0821">
        <w:rPr>
          <w:rFonts w:ascii="Tahoma" w:hAnsi="Tahoma" w:cs="Tahoma"/>
          <w:sz w:val="18"/>
          <w:szCs w:val="22"/>
        </w:rPr>
        <w:t xml:space="preserve"> and I. </w:t>
      </w:r>
      <w:proofErr w:type="spellStart"/>
      <w:r w:rsidRPr="000D0821">
        <w:rPr>
          <w:rFonts w:ascii="Tahoma" w:hAnsi="Tahoma" w:cs="Tahoma"/>
          <w:sz w:val="18"/>
          <w:szCs w:val="22"/>
        </w:rPr>
        <w:t>Dimitriou</w:t>
      </w:r>
      <w:proofErr w:type="spellEnd"/>
      <w:r w:rsidRPr="000D0821">
        <w:rPr>
          <w:rFonts w:ascii="Tahoma" w:hAnsi="Tahoma" w:cs="Tahoma"/>
          <w:sz w:val="18"/>
          <w:szCs w:val="22"/>
        </w:rPr>
        <w:t xml:space="preserve">, “Pyrolysis of plastic waste for production of heavy fuel substitute: A </w:t>
      </w:r>
      <w:r w:rsidRPr="000D0821">
        <w:rPr>
          <w:rFonts w:ascii="Tahoma" w:hAnsi="Tahoma" w:cs="Tahoma"/>
          <w:sz w:val="18"/>
          <w:szCs w:val="22"/>
        </w:rPr>
        <w:t xml:space="preserve">techno-economic assessment,” </w:t>
      </w:r>
      <w:r w:rsidRPr="000D0821">
        <w:rPr>
          <w:rFonts w:ascii="Tahoma" w:hAnsi="Tahoma" w:cs="Tahoma"/>
          <w:i/>
          <w:iCs/>
          <w:sz w:val="18"/>
          <w:szCs w:val="22"/>
        </w:rPr>
        <w:t>Energy</w:t>
      </w:r>
      <w:r w:rsidRPr="000D0821">
        <w:rPr>
          <w:rFonts w:ascii="Tahoma" w:hAnsi="Tahoma" w:cs="Tahoma"/>
          <w:sz w:val="18"/>
          <w:szCs w:val="22"/>
        </w:rPr>
        <w:t>, vol. 149, pp. 865–874, Apr. 2018.</w:t>
      </w:r>
    </w:p>
    <w:p w:rsidR="000D0821" w:rsidRPr="000D0821" w:rsidRDefault="000D0821" w:rsidP="00916E94">
      <w:pPr>
        <w:pStyle w:val="Bibliography"/>
        <w:tabs>
          <w:tab w:val="left" w:pos="360"/>
        </w:tabs>
        <w:ind w:left="360" w:hanging="360"/>
        <w:jc w:val="both"/>
        <w:rPr>
          <w:rFonts w:ascii="Tahoma" w:hAnsi="Tahoma" w:cs="Tahoma"/>
          <w:sz w:val="18"/>
          <w:szCs w:val="22"/>
        </w:rPr>
      </w:pPr>
      <w:r w:rsidRPr="000D0821">
        <w:rPr>
          <w:rFonts w:ascii="Tahoma" w:hAnsi="Tahoma" w:cs="Tahoma"/>
          <w:sz w:val="18"/>
          <w:szCs w:val="22"/>
        </w:rPr>
        <w:t>[3]</w:t>
      </w:r>
      <w:r w:rsidRPr="000D0821">
        <w:rPr>
          <w:rFonts w:ascii="Tahoma" w:hAnsi="Tahoma" w:cs="Tahoma"/>
          <w:sz w:val="18"/>
          <w:szCs w:val="22"/>
        </w:rPr>
        <w:tab/>
        <w:t xml:space="preserve">E. </w:t>
      </w:r>
      <w:proofErr w:type="spellStart"/>
      <w:r w:rsidRPr="000D0821">
        <w:rPr>
          <w:rFonts w:ascii="Tahoma" w:hAnsi="Tahoma" w:cs="Tahoma"/>
          <w:sz w:val="18"/>
          <w:szCs w:val="22"/>
        </w:rPr>
        <w:t>Hasanah</w:t>
      </w:r>
      <w:proofErr w:type="spellEnd"/>
      <w:r w:rsidRPr="000D0821">
        <w:rPr>
          <w:rFonts w:ascii="Tahoma" w:hAnsi="Tahoma" w:cs="Tahoma"/>
          <w:sz w:val="18"/>
          <w:szCs w:val="22"/>
        </w:rPr>
        <w:t xml:space="preserve">, N. K. </w:t>
      </w:r>
      <w:proofErr w:type="spellStart"/>
      <w:r w:rsidRPr="000D0821">
        <w:rPr>
          <w:rFonts w:ascii="Tahoma" w:hAnsi="Tahoma" w:cs="Tahoma"/>
          <w:sz w:val="18"/>
          <w:szCs w:val="22"/>
        </w:rPr>
        <w:t>Ayu</w:t>
      </w:r>
      <w:proofErr w:type="spellEnd"/>
      <w:r w:rsidRPr="000D0821">
        <w:rPr>
          <w:rFonts w:ascii="Tahoma" w:hAnsi="Tahoma" w:cs="Tahoma"/>
          <w:sz w:val="18"/>
          <w:szCs w:val="22"/>
        </w:rPr>
        <w:t xml:space="preserve">, D. </w:t>
      </w:r>
      <w:proofErr w:type="spellStart"/>
      <w:r w:rsidRPr="000D0821">
        <w:rPr>
          <w:rFonts w:ascii="Tahoma" w:hAnsi="Tahoma" w:cs="Tahoma"/>
          <w:sz w:val="18"/>
          <w:szCs w:val="22"/>
        </w:rPr>
        <w:t>Puspitas</w:t>
      </w:r>
      <w:proofErr w:type="spellEnd"/>
      <w:r w:rsidRPr="000D0821">
        <w:rPr>
          <w:rFonts w:ascii="Tahoma" w:hAnsi="Tahoma" w:cs="Tahoma"/>
          <w:sz w:val="18"/>
          <w:szCs w:val="22"/>
        </w:rPr>
        <w:t xml:space="preserve">, </w:t>
      </w:r>
      <w:proofErr w:type="gramStart"/>
      <w:r w:rsidRPr="000D0821">
        <w:rPr>
          <w:rFonts w:ascii="Tahoma" w:hAnsi="Tahoma" w:cs="Tahoma"/>
          <w:sz w:val="18"/>
          <w:szCs w:val="22"/>
        </w:rPr>
        <w:t xml:space="preserve">and  </w:t>
      </w:r>
      <w:proofErr w:type="spellStart"/>
      <w:r w:rsidRPr="000D0821">
        <w:rPr>
          <w:rFonts w:ascii="Tahoma" w:hAnsi="Tahoma" w:cs="Tahoma"/>
          <w:sz w:val="18"/>
          <w:szCs w:val="22"/>
        </w:rPr>
        <w:t>sukarti</w:t>
      </w:r>
      <w:proofErr w:type="spellEnd"/>
      <w:proofErr w:type="gramEnd"/>
      <w:r w:rsidRPr="000D0821">
        <w:rPr>
          <w:rFonts w:ascii="Tahoma" w:hAnsi="Tahoma" w:cs="Tahoma"/>
          <w:sz w:val="18"/>
          <w:szCs w:val="22"/>
        </w:rPr>
        <w:t xml:space="preserve"> </w:t>
      </w:r>
      <w:proofErr w:type="spellStart"/>
      <w:r w:rsidRPr="000D0821">
        <w:rPr>
          <w:rFonts w:ascii="Tahoma" w:hAnsi="Tahoma" w:cs="Tahoma"/>
          <w:sz w:val="18"/>
          <w:szCs w:val="22"/>
        </w:rPr>
        <w:t>sukarti</w:t>
      </w:r>
      <w:proofErr w:type="spellEnd"/>
      <w:r w:rsidRPr="000D0821">
        <w:rPr>
          <w:rFonts w:ascii="Tahoma" w:hAnsi="Tahoma" w:cs="Tahoma"/>
          <w:sz w:val="18"/>
          <w:szCs w:val="22"/>
        </w:rPr>
        <w:t xml:space="preserve">, “Analysis of </w:t>
      </w:r>
      <w:proofErr w:type="spellStart"/>
      <w:r w:rsidRPr="000D0821">
        <w:rPr>
          <w:rFonts w:ascii="Tahoma" w:hAnsi="Tahoma" w:cs="Tahoma"/>
          <w:sz w:val="18"/>
          <w:szCs w:val="22"/>
        </w:rPr>
        <w:t>Flavaniod</w:t>
      </w:r>
      <w:proofErr w:type="spellEnd"/>
      <w:r w:rsidRPr="000D0821">
        <w:rPr>
          <w:rFonts w:ascii="Tahoma" w:hAnsi="Tahoma" w:cs="Tahoma"/>
          <w:sz w:val="18"/>
          <w:szCs w:val="22"/>
        </w:rPr>
        <w:t xml:space="preserve"> Content From Extract Ethanol </w:t>
      </w:r>
      <w:proofErr w:type="spellStart"/>
      <w:r w:rsidRPr="000D0821">
        <w:rPr>
          <w:rFonts w:ascii="Tahoma" w:hAnsi="Tahoma" w:cs="Tahoma"/>
          <w:sz w:val="18"/>
          <w:szCs w:val="22"/>
        </w:rPr>
        <w:t>Bilajang</w:t>
      </w:r>
      <w:proofErr w:type="spellEnd"/>
      <w:r w:rsidRPr="000D0821">
        <w:rPr>
          <w:rFonts w:ascii="Tahoma" w:hAnsi="Tahoma" w:cs="Tahoma"/>
          <w:sz w:val="18"/>
          <w:szCs w:val="22"/>
        </w:rPr>
        <w:t xml:space="preserve"> </w:t>
      </w:r>
      <w:proofErr w:type="spellStart"/>
      <w:r w:rsidRPr="000D0821">
        <w:rPr>
          <w:rFonts w:ascii="Tahoma" w:hAnsi="Tahoma" w:cs="Tahoma"/>
          <w:sz w:val="18"/>
          <w:szCs w:val="22"/>
        </w:rPr>
        <w:t>Bulu</w:t>
      </w:r>
      <w:proofErr w:type="spellEnd"/>
      <w:r w:rsidRPr="000D0821">
        <w:rPr>
          <w:rFonts w:ascii="Tahoma" w:hAnsi="Tahoma" w:cs="Tahoma"/>
          <w:sz w:val="18"/>
          <w:szCs w:val="22"/>
        </w:rPr>
        <w:t xml:space="preserve"> Leaf (</w:t>
      </w:r>
      <w:proofErr w:type="spellStart"/>
      <w:r w:rsidRPr="000D0821">
        <w:rPr>
          <w:rFonts w:ascii="Tahoma" w:hAnsi="Tahoma" w:cs="Tahoma"/>
          <w:sz w:val="18"/>
          <w:szCs w:val="22"/>
        </w:rPr>
        <w:t>Merremia</w:t>
      </w:r>
      <w:proofErr w:type="spellEnd"/>
      <w:r w:rsidRPr="000D0821">
        <w:rPr>
          <w:rFonts w:ascii="Tahoma" w:hAnsi="Tahoma" w:cs="Tahoma"/>
          <w:sz w:val="18"/>
          <w:szCs w:val="22"/>
        </w:rPr>
        <w:t xml:space="preserve"> </w:t>
      </w:r>
      <w:proofErr w:type="spellStart"/>
      <w:r w:rsidRPr="000D0821">
        <w:rPr>
          <w:rFonts w:ascii="Tahoma" w:hAnsi="Tahoma" w:cs="Tahoma"/>
          <w:sz w:val="18"/>
          <w:szCs w:val="22"/>
        </w:rPr>
        <w:t>vitifolia</w:t>
      </w:r>
      <w:proofErr w:type="spellEnd"/>
      <w:r w:rsidRPr="000D0821">
        <w:rPr>
          <w:rFonts w:ascii="Tahoma" w:hAnsi="Tahoma" w:cs="Tahoma"/>
          <w:sz w:val="18"/>
          <w:szCs w:val="22"/>
        </w:rPr>
        <w:t>),” vol. 12, no. 1, 2019.</w:t>
      </w:r>
    </w:p>
    <w:p w:rsidR="000D0821" w:rsidRPr="000D0821" w:rsidRDefault="000D0821" w:rsidP="00916E94">
      <w:pPr>
        <w:pStyle w:val="Bibliography"/>
        <w:tabs>
          <w:tab w:val="left" w:pos="360"/>
        </w:tabs>
        <w:ind w:left="360" w:hanging="360"/>
        <w:jc w:val="both"/>
        <w:rPr>
          <w:rFonts w:ascii="Tahoma" w:hAnsi="Tahoma" w:cs="Tahoma"/>
          <w:sz w:val="18"/>
          <w:szCs w:val="22"/>
        </w:rPr>
      </w:pPr>
      <w:r w:rsidRPr="000D0821">
        <w:rPr>
          <w:rFonts w:ascii="Tahoma" w:hAnsi="Tahoma" w:cs="Tahoma"/>
          <w:sz w:val="18"/>
          <w:szCs w:val="22"/>
        </w:rPr>
        <w:t>[4]</w:t>
      </w:r>
      <w:r w:rsidRPr="000D0821">
        <w:rPr>
          <w:rFonts w:ascii="Tahoma" w:hAnsi="Tahoma" w:cs="Tahoma"/>
          <w:sz w:val="18"/>
          <w:szCs w:val="22"/>
        </w:rPr>
        <w:tab/>
        <w:t xml:space="preserve">K. </w:t>
      </w:r>
      <w:proofErr w:type="spellStart"/>
      <w:r w:rsidRPr="000D0821">
        <w:rPr>
          <w:rFonts w:ascii="Tahoma" w:hAnsi="Tahoma" w:cs="Tahoma"/>
          <w:sz w:val="18"/>
          <w:szCs w:val="22"/>
        </w:rPr>
        <w:t>Jamwal</w:t>
      </w:r>
      <w:proofErr w:type="spellEnd"/>
      <w:r w:rsidRPr="000D0821">
        <w:rPr>
          <w:rFonts w:ascii="Tahoma" w:hAnsi="Tahoma" w:cs="Tahoma"/>
          <w:sz w:val="18"/>
          <w:szCs w:val="22"/>
        </w:rPr>
        <w:t xml:space="preserve">, S. Bhattacharya, and S. </w:t>
      </w:r>
      <w:proofErr w:type="spellStart"/>
      <w:r w:rsidRPr="000D0821">
        <w:rPr>
          <w:rFonts w:ascii="Tahoma" w:hAnsi="Tahoma" w:cs="Tahoma"/>
          <w:sz w:val="18"/>
          <w:szCs w:val="22"/>
        </w:rPr>
        <w:t>Puri</w:t>
      </w:r>
      <w:proofErr w:type="spellEnd"/>
      <w:r w:rsidRPr="000D0821">
        <w:rPr>
          <w:rFonts w:ascii="Tahoma" w:hAnsi="Tahoma" w:cs="Tahoma"/>
          <w:sz w:val="18"/>
          <w:szCs w:val="22"/>
        </w:rPr>
        <w:t xml:space="preserve">, “Plant growth regulator mediated consequences of secondary metabolites in medicinal plants,” </w:t>
      </w:r>
      <w:r w:rsidRPr="000D0821">
        <w:rPr>
          <w:rFonts w:ascii="Tahoma" w:hAnsi="Tahoma" w:cs="Tahoma"/>
          <w:i/>
          <w:iCs/>
          <w:sz w:val="18"/>
          <w:szCs w:val="22"/>
        </w:rPr>
        <w:t>JARMAP</w:t>
      </w:r>
      <w:r w:rsidRPr="000D0821">
        <w:rPr>
          <w:rFonts w:ascii="Tahoma" w:hAnsi="Tahoma" w:cs="Tahoma"/>
          <w:sz w:val="18"/>
          <w:szCs w:val="22"/>
        </w:rPr>
        <w:t>, vol. 9, pp. 26–38, 2018.</w:t>
      </w:r>
    </w:p>
    <w:p w:rsidR="000D0821" w:rsidRPr="000D0821" w:rsidRDefault="000D0821" w:rsidP="00916E94">
      <w:pPr>
        <w:pStyle w:val="Bibliography"/>
        <w:tabs>
          <w:tab w:val="left" w:pos="360"/>
        </w:tabs>
        <w:ind w:left="360" w:hanging="360"/>
        <w:jc w:val="both"/>
        <w:rPr>
          <w:rFonts w:ascii="Tahoma" w:hAnsi="Tahoma" w:cs="Tahoma"/>
          <w:sz w:val="18"/>
          <w:szCs w:val="22"/>
        </w:rPr>
      </w:pPr>
      <w:r w:rsidRPr="000D0821">
        <w:rPr>
          <w:rFonts w:ascii="Tahoma" w:hAnsi="Tahoma" w:cs="Tahoma"/>
          <w:sz w:val="18"/>
          <w:szCs w:val="22"/>
        </w:rPr>
        <w:t>[5]</w:t>
      </w:r>
      <w:r w:rsidRPr="000D0821">
        <w:rPr>
          <w:rFonts w:ascii="Tahoma" w:hAnsi="Tahoma" w:cs="Tahoma"/>
          <w:sz w:val="18"/>
          <w:szCs w:val="22"/>
        </w:rPr>
        <w:tab/>
        <w:t xml:space="preserve">J. </w:t>
      </w:r>
      <w:proofErr w:type="spellStart"/>
      <w:r w:rsidRPr="000D0821">
        <w:rPr>
          <w:rFonts w:ascii="Tahoma" w:hAnsi="Tahoma" w:cs="Tahoma"/>
          <w:sz w:val="18"/>
          <w:szCs w:val="22"/>
        </w:rPr>
        <w:t>Jalil</w:t>
      </w:r>
      <w:proofErr w:type="spellEnd"/>
      <w:r w:rsidRPr="000D0821">
        <w:rPr>
          <w:rFonts w:ascii="Tahoma" w:hAnsi="Tahoma" w:cs="Tahoma"/>
          <w:sz w:val="18"/>
          <w:szCs w:val="22"/>
        </w:rPr>
        <w:t xml:space="preserve"> </w:t>
      </w:r>
      <w:r w:rsidRPr="000D0821">
        <w:rPr>
          <w:rFonts w:ascii="Tahoma" w:hAnsi="Tahoma" w:cs="Tahoma"/>
          <w:i/>
          <w:iCs/>
          <w:sz w:val="18"/>
          <w:szCs w:val="22"/>
        </w:rPr>
        <w:t>et al.</w:t>
      </w:r>
      <w:r w:rsidRPr="000D0821">
        <w:rPr>
          <w:rFonts w:ascii="Tahoma" w:hAnsi="Tahoma" w:cs="Tahoma"/>
          <w:sz w:val="18"/>
          <w:szCs w:val="22"/>
        </w:rPr>
        <w:t xml:space="preserve">, “Inhibitory effect of triterpenoids from </w:t>
      </w:r>
      <w:proofErr w:type="spellStart"/>
      <w:r w:rsidRPr="000D0821">
        <w:rPr>
          <w:rFonts w:ascii="Tahoma" w:hAnsi="Tahoma" w:cs="Tahoma"/>
          <w:sz w:val="18"/>
          <w:szCs w:val="22"/>
        </w:rPr>
        <w:t>Dillenia</w:t>
      </w:r>
      <w:proofErr w:type="spellEnd"/>
      <w:r w:rsidRPr="000D0821">
        <w:rPr>
          <w:rFonts w:ascii="Tahoma" w:hAnsi="Tahoma" w:cs="Tahoma"/>
          <w:sz w:val="18"/>
          <w:szCs w:val="22"/>
        </w:rPr>
        <w:t xml:space="preserve"> </w:t>
      </w:r>
      <w:proofErr w:type="spellStart"/>
      <w:r w:rsidRPr="000D0821">
        <w:rPr>
          <w:rFonts w:ascii="Tahoma" w:hAnsi="Tahoma" w:cs="Tahoma"/>
          <w:sz w:val="18"/>
          <w:szCs w:val="22"/>
        </w:rPr>
        <w:t>serrata</w:t>
      </w:r>
      <w:proofErr w:type="spellEnd"/>
      <w:r w:rsidRPr="000D0821">
        <w:rPr>
          <w:rFonts w:ascii="Tahoma" w:hAnsi="Tahoma" w:cs="Tahoma"/>
          <w:sz w:val="18"/>
          <w:szCs w:val="22"/>
        </w:rPr>
        <w:t xml:space="preserve"> (</w:t>
      </w:r>
      <w:proofErr w:type="spellStart"/>
      <w:r w:rsidRPr="000D0821">
        <w:rPr>
          <w:rFonts w:ascii="Tahoma" w:hAnsi="Tahoma" w:cs="Tahoma"/>
          <w:sz w:val="18"/>
          <w:szCs w:val="22"/>
        </w:rPr>
        <w:t>Dilleniaceae</w:t>
      </w:r>
      <w:proofErr w:type="spellEnd"/>
      <w:r w:rsidRPr="000D0821">
        <w:rPr>
          <w:rFonts w:ascii="Tahoma" w:hAnsi="Tahoma" w:cs="Tahoma"/>
          <w:sz w:val="18"/>
          <w:szCs w:val="22"/>
        </w:rPr>
        <w:t xml:space="preserve">) on prostaglandin E2 production and quantitative HPLC analysis of its </w:t>
      </w:r>
      <w:proofErr w:type="spellStart"/>
      <w:r w:rsidRPr="000D0821">
        <w:rPr>
          <w:rFonts w:ascii="Tahoma" w:hAnsi="Tahoma" w:cs="Tahoma"/>
          <w:sz w:val="18"/>
          <w:szCs w:val="22"/>
        </w:rPr>
        <w:t>koetjapic</w:t>
      </w:r>
      <w:proofErr w:type="spellEnd"/>
      <w:r w:rsidRPr="000D0821">
        <w:rPr>
          <w:rFonts w:ascii="Tahoma" w:hAnsi="Tahoma" w:cs="Tahoma"/>
          <w:sz w:val="18"/>
          <w:szCs w:val="22"/>
        </w:rPr>
        <w:t xml:space="preserve"> acid and </w:t>
      </w:r>
      <w:proofErr w:type="spellStart"/>
      <w:r w:rsidRPr="000D0821">
        <w:rPr>
          <w:rFonts w:ascii="Tahoma" w:hAnsi="Tahoma" w:cs="Tahoma"/>
          <w:sz w:val="18"/>
          <w:szCs w:val="22"/>
        </w:rPr>
        <w:t>betulinic</w:t>
      </w:r>
      <w:proofErr w:type="spellEnd"/>
      <w:r w:rsidRPr="000D0821">
        <w:rPr>
          <w:rFonts w:ascii="Tahoma" w:hAnsi="Tahoma" w:cs="Tahoma"/>
          <w:sz w:val="18"/>
          <w:szCs w:val="22"/>
        </w:rPr>
        <w:t xml:space="preserve"> acid contents,” </w:t>
      </w:r>
      <w:r w:rsidRPr="000D0821">
        <w:rPr>
          <w:rFonts w:ascii="Tahoma" w:hAnsi="Tahoma" w:cs="Tahoma"/>
          <w:i/>
          <w:iCs/>
          <w:sz w:val="18"/>
          <w:szCs w:val="22"/>
        </w:rPr>
        <w:t>Mol. Basel Switz.</w:t>
      </w:r>
      <w:r w:rsidRPr="000D0821">
        <w:rPr>
          <w:rFonts w:ascii="Tahoma" w:hAnsi="Tahoma" w:cs="Tahoma"/>
          <w:sz w:val="18"/>
          <w:szCs w:val="22"/>
        </w:rPr>
        <w:t>, vol. 20, no. 2, pp. 3206–3220, Feb. 2015.</w:t>
      </w:r>
    </w:p>
    <w:p w:rsidR="000D0821" w:rsidRPr="000D0821" w:rsidRDefault="000D0821" w:rsidP="00916E94">
      <w:pPr>
        <w:pStyle w:val="Bibliography"/>
        <w:tabs>
          <w:tab w:val="left" w:pos="360"/>
        </w:tabs>
        <w:ind w:left="360" w:hanging="360"/>
        <w:jc w:val="both"/>
        <w:rPr>
          <w:rFonts w:ascii="Tahoma" w:hAnsi="Tahoma" w:cs="Tahoma"/>
          <w:sz w:val="18"/>
          <w:szCs w:val="22"/>
        </w:rPr>
      </w:pPr>
      <w:r w:rsidRPr="000D0821">
        <w:rPr>
          <w:rFonts w:ascii="Tahoma" w:hAnsi="Tahoma" w:cs="Tahoma"/>
          <w:sz w:val="18"/>
          <w:szCs w:val="22"/>
        </w:rPr>
        <w:t>[6]</w:t>
      </w:r>
      <w:r w:rsidRPr="000D0821">
        <w:rPr>
          <w:rFonts w:ascii="Tahoma" w:hAnsi="Tahoma" w:cs="Tahoma"/>
          <w:sz w:val="18"/>
          <w:szCs w:val="22"/>
        </w:rPr>
        <w:tab/>
      </w:r>
      <w:proofErr w:type="spellStart"/>
      <w:r w:rsidRPr="000D0821">
        <w:rPr>
          <w:rFonts w:ascii="Tahoma" w:hAnsi="Tahoma" w:cs="Tahoma"/>
          <w:sz w:val="18"/>
          <w:szCs w:val="22"/>
        </w:rPr>
        <w:t>Nurmalasari</w:t>
      </w:r>
      <w:proofErr w:type="spellEnd"/>
      <w:r w:rsidRPr="000D0821">
        <w:rPr>
          <w:rFonts w:ascii="Tahoma" w:hAnsi="Tahoma" w:cs="Tahoma"/>
          <w:sz w:val="18"/>
          <w:szCs w:val="22"/>
        </w:rPr>
        <w:t xml:space="preserve">, W. </w:t>
      </w:r>
      <w:proofErr w:type="spellStart"/>
      <w:r w:rsidRPr="000D0821">
        <w:rPr>
          <w:rFonts w:ascii="Tahoma" w:hAnsi="Tahoma" w:cs="Tahoma"/>
          <w:sz w:val="18"/>
          <w:szCs w:val="22"/>
        </w:rPr>
        <w:t>Trisunaryanti</w:t>
      </w:r>
      <w:proofErr w:type="spellEnd"/>
      <w:r w:rsidRPr="000D0821">
        <w:rPr>
          <w:rFonts w:ascii="Tahoma" w:hAnsi="Tahoma" w:cs="Tahoma"/>
          <w:sz w:val="18"/>
          <w:szCs w:val="22"/>
        </w:rPr>
        <w:t xml:space="preserve">, I. </w:t>
      </w:r>
      <w:proofErr w:type="spellStart"/>
      <w:r w:rsidRPr="000D0821">
        <w:rPr>
          <w:rFonts w:ascii="Tahoma" w:hAnsi="Tahoma" w:cs="Tahoma"/>
          <w:sz w:val="18"/>
          <w:szCs w:val="22"/>
        </w:rPr>
        <w:t>Izul</w:t>
      </w:r>
      <w:proofErr w:type="spellEnd"/>
      <w:r w:rsidRPr="000D0821">
        <w:rPr>
          <w:rFonts w:ascii="Tahoma" w:hAnsi="Tahoma" w:cs="Tahoma"/>
          <w:sz w:val="18"/>
          <w:szCs w:val="22"/>
        </w:rPr>
        <w:t xml:space="preserve"> </w:t>
      </w:r>
      <w:proofErr w:type="spellStart"/>
      <w:r w:rsidRPr="000D0821">
        <w:rPr>
          <w:rFonts w:ascii="Tahoma" w:hAnsi="Tahoma" w:cs="Tahoma"/>
          <w:sz w:val="18"/>
          <w:szCs w:val="22"/>
        </w:rPr>
        <w:t>Falah</w:t>
      </w:r>
      <w:proofErr w:type="spellEnd"/>
      <w:r w:rsidRPr="000D0821">
        <w:rPr>
          <w:rFonts w:ascii="Tahoma" w:hAnsi="Tahoma" w:cs="Tahoma"/>
          <w:sz w:val="18"/>
          <w:szCs w:val="22"/>
        </w:rPr>
        <w:t xml:space="preserve">, and </w:t>
      </w:r>
      <w:proofErr w:type="spellStart"/>
      <w:r w:rsidRPr="000D0821">
        <w:rPr>
          <w:rFonts w:ascii="Tahoma" w:hAnsi="Tahoma" w:cs="Tahoma"/>
          <w:sz w:val="18"/>
          <w:szCs w:val="22"/>
        </w:rPr>
        <w:t>Sutarno</w:t>
      </w:r>
      <w:proofErr w:type="spellEnd"/>
      <w:r w:rsidRPr="000D0821">
        <w:rPr>
          <w:rFonts w:ascii="Tahoma" w:hAnsi="Tahoma" w:cs="Tahoma"/>
          <w:sz w:val="18"/>
          <w:szCs w:val="22"/>
        </w:rPr>
        <w:t xml:space="preserve">, “Mesoporous Silica Impregnated by Ni and </w:t>
      </w:r>
      <w:proofErr w:type="spellStart"/>
      <w:r w:rsidRPr="000D0821">
        <w:rPr>
          <w:rFonts w:ascii="Tahoma" w:hAnsi="Tahoma" w:cs="Tahoma"/>
          <w:sz w:val="18"/>
          <w:szCs w:val="22"/>
        </w:rPr>
        <w:t>NiMo</w:t>
      </w:r>
      <w:proofErr w:type="spellEnd"/>
      <w:r w:rsidRPr="000D0821">
        <w:rPr>
          <w:rFonts w:ascii="Tahoma" w:hAnsi="Tahoma" w:cs="Tahoma"/>
          <w:sz w:val="18"/>
          <w:szCs w:val="22"/>
        </w:rPr>
        <w:t xml:space="preserve"> as Catalysts for Hydrocracking of Waste Lubricant,” </w:t>
      </w:r>
      <w:proofErr w:type="spellStart"/>
      <w:r w:rsidRPr="000D0821">
        <w:rPr>
          <w:rFonts w:ascii="Tahoma" w:hAnsi="Tahoma" w:cs="Tahoma"/>
          <w:i/>
          <w:iCs/>
          <w:sz w:val="18"/>
          <w:szCs w:val="22"/>
        </w:rPr>
        <w:t>Chemtech</w:t>
      </w:r>
      <w:proofErr w:type="spellEnd"/>
      <w:r w:rsidRPr="000D0821">
        <w:rPr>
          <w:rFonts w:ascii="Tahoma" w:hAnsi="Tahoma" w:cs="Tahoma"/>
          <w:i/>
          <w:iCs/>
          <w:sz w:val="18"/>
          <w:szCs w:val="22"/>
        </w:rPr>
        <w:t xml:space="preserve"> Research</w:t>
      </w:r>
      <w:r w:rsidRPr="000D0821">
        <w:rPr>
          <w:rFonts w:ascii="Tahoma" w:hAnsi="Tahoma" w:cs="Tahoma"/>
          <w:sz w:val="18"/>
          <w:szCs w:val="22"/>
        </w:rPr>
        <w:t>, vol. 9, no. 9, 2016.</w:t>
      </w:r>
    </w:p>
    <w:p w:rsidR="000D0821" w:rsidRPr="00F4748D" w:rsidRDefault="000D0821" w:rsidP="00916E94">
      <w:pPr>
        <w:pStyle w:val="Bibliography"/>
        <w:tabs>
          <w:tab w:val="left" w:pos="360"/>
        </w:tabs>
        <w:ind w:left="360" w:hanging="360"/>
        <w:jc w:val="both"/>
        <w:rPr>
          <w:rFonts w:ascii="Tahoma" w:hAnsi="Tahoma" w:cs="Tahoma"/>
          <w:sz w:val="22"/>
          <w:szCs w:val="22"/>
        </w:rPr>
      </w:pPr>
      <w:r w:rsidRPr="000D0821">
        <w:rPr>
          <w:rFonts w:ascii="Tahoma" w:hAnsi="Tahoma" w:cs="Tahoma"/>
          <w:sz w:val="18"/>
          <w:szCs w:val="22"/>
        </w:rPr>
        <w:t>[7]</w:t>
      </w:r>
      <w:r w:rsidRPr="000D0821">
        <w:rPr>
          <w:rFonts w:ascii="Tahoma" w:hAnsi="Tahoma" w:cs="Tahoma"/>
          <w:sz w:val="18"/>
          <w:szCs w:val="22"/>
        </w:rPr>
        <w:tab/>
        <w:t xml:space="preserve">N. </w:t>
      </w:r>
      <w:proofErr w:type="spellStart"/>
      <w:r w:rsidRPr="000D0821">
        <w:rPr>
          <w:rFonts w:ascii="Tahoma" w:hAnsi="Tahoma" w:cs="Tahoma"/>
          <w:sz w:val="18"/>
          <w:szCs w:val="22"/>
        </w:rPr>
        <w:t>Latifah</w:t>
      </w:r>
      <w:proofErr w:type="spellEnd"/>
      <w:r w:rsidRPr="000D0821">
        <w:rPr>
          <w:rFonts w:ascii="Tahoma" w:hAnsi="Tahoma" w:cs="Tahoma"/>
          <w:sz w:val="18"/>
          <w:szCs w:val="22"/>
        </w:rPr>
        <w:t xml:space="preserve">, A. </w:t>
      </w:r>
      <w:proofErr w:type="spellStart"/>
      <w:r w:rsidRPr="000D0821">
        <w:rPr>
          <w:rFonts w:ascii="Tahoma" w:hAnsi="Tahoma" w:cs="Tahoma"/>
          <w:sz w:val="18"/>
          <w:szCs w:val="22"/>
        </w:rPr>
        <w:t>Ariefah</w:t>
      </w:r>
      <w:proofErr w:type="spellEnd"/>
      <w:r w:rsidRPr="000D0821">
        <w:rPr>
          <w:rFonts w:ascii="Tahoma" w:hAnsi="Tahoma" w:cs="Tahoma"/>
          <w:sz w:val="18"/>
          <w:szCs w:val="22"/>
        </w:rPr>
        <w:t xml:space="preserve">, S. R. </w:t>
      </w:r>
      <w:proofErr w:type="spellStart"/>
      <w:r w:rsidRPr="000D0821">
        <w:rPr>
          <w:rFonts w:ascii="Tahoma" w:hAnsi="Tahoma" w:cs="Tahoma"/>
          <w:sz w:val="18"/>
          <w:szCs w:val="22"/>
        </w:rPr>
        <w:t>Yunas</w:t>
      </w:r>
      <w:proofErr w:type="spellEnd"/>
      <w:r w:rsidRPr="000D0821">
        <w:rPr>
          <w:rFonts w:ascii="Tahoma" w:hAnsi="Tahoma" w:cs="Tahoma"/>
          <w:sz w:val="18"/>
          <w:szCs w:val="22"/>
        </w:rPr>
        <w:t xml:space="preserve">, and E. </w:t>
      </w:r>
      <w:proofErr w:type="spellStart"/>
      <w:r w:rsidRPr="000D0821">
        <w:rPr>
          <w:rFonts w:ascii="Tahoma" w:hAnsi="Tahoma" w:cs="Tahoma"/>
          <w:sz w:val="18"/>
          <w:szCs w:val="22"/>
        </w:rPr>
        <w:t>Sulistyorini</w:t>
      </w:r>
      <w:proofErr w:type="spellEnd"/>
      <w:r w:rsidRPr="000D0821">
        <w:rPr>
          <w:rFonts w:ascii="Tahoma" w:hAnsi="Tahoma" w:cs="Tahoma"/>
          <w:sz w:val="18"/>
          <w:szCs w:val="22"/>
        </w:rPr>
        <w:t>, “</w:t>
      </w:r>
      <w:proofErr w:type="spellStart"/>
      <w:r w:rsidRPr="000D0821">
        <w:rPr>
          <w:rFonts w:ascii="Tahoma" w:hAnsi="Tahoma" w:cs="Tahoma"/>
          <w:sz w:val="18"/>
          <w:szCs w:val="22"/>
        </w:rPr>
        <w:t>Ciplukan</w:t>
      </w:r>
      <w:proofErr w:type="spellEnd"/>
      <w:r w:rsidRPr="000D0821">
        <w:rPr>
          <w:rFonts w:ascii="Tahoma" w:hAnsi="Tahoma" w:cs="Tahoma"/>
          <w:sz w:val="18"/>
          <w:szCs w:val="22"/>
        </w:rPr>
        <w:t xml:space="preserve"> (</w:t>
      </w:r>
      <w:proofErr w:type="spellStart"/>
      <w:r w:rsidRPr="000D0821">
        <w:rPr>
          <w:rFonts w:ascii="Tahoma" w:hAnsi="Tahoma" w:cs="Tahoma"/>
          <w:sz w:val="18"/>
          <w:szCs w:val="22"/>
        </w:rPr>
        <w:t>Physalis</w:t>
      </w:r>
      <w:proofErr w:type="spellEnd"/>
      <w:r w:rsidRPr="000D0821">
        <w:rPr>
          <w:rFonts w:ascii="Tahoma" w:hAnsi="Tahoma" w:cs="Tahoma"/>
          <w:sz w:val="18"/>
          <w:szCs w:val="22"/>
        </w:rPr>
        <w:t xml:space="preserve"> </w:t>
      </w:r>
      <w:proofErr w:type="spellStart"/>
      <w:r w:rsidRPr="000D0821">
        <w:rPr>
          <w:rFonts w:ascii="Tahoma" w:hAnsi="Tahoma" w:cs="Tahoma"/>
          <w:sz w:val="18"/>
          <w:szCs w:val="22"/>
        </w:rPr>
        <w:t>angulata</w:t>
      </w:r>
      <w:proofErr w:type="spellEnd"/>
      <w:r w:rsidRPr="000D0821">
        <w:rPr>
          <w:rFonts w:ascii="Tahoma" w:hAnsi="Tahoma" w:cs="Tahoma"/>
          <w:sz w:val="18"/>
          <w:szCs w:val="22"/>
        </w:rPr>
        <w:t xml:space="preserve"> L.),” </w:t>
      </w:r>
      <w:r w:rsidRPr="000D0821">
        <w:rPr>
          <w:rFonts w:ascii="Tahoma" w:hAnsi="Tahoma" w:cs="Tahoma"/>
          <w:i/>
          <w:iCs/>
          <w:sz w:val="18"/>
          <w:szCs w:val="22"/>
        </w:rPr>
        <w:t>Cancer Chemoprevention Research Center</w:t>
      </w:r>
      <w:r w:rsidRPr="000D0821">
        <w:rPr>
          <w:rFonts w:ascii="Tahoma" w:hAnsi="Tahoma" w:cs="Tahoma"/>
          <w:sz w:val="18"/>
          <w:szCs w:val="22"/>
        </w:rPr>
        <w:t xml:space="preserve">, 2016. </w:t>
      </w:r>
    </w:p>
    <w:p w:rsidR="00916E94" w:rsidRDefault="000D0821" w:rsidP="000D0821">
      <w:pPr>
        <w:ind w:left="640" w:hanging="640"/>
        <w:rPr>
          <w:rFonts w:ascii="Tahoma" w:hAnsi="Tahoma" w:cs="Tahoma"/>
          <w:b/>
          <w:sz w:val="22"/>
          <w:szCs w:val="22"/>
        </w:rPr>
        <w:sectPr w:rsidR="00916E94" w:rsidSect="00916E94">
          <w:type w:val="continuous"/>
          <w:pgSz w:w="11909" w:h="16834" w:code="9"/>
          <w:pgMar w:top="1440" w:right="1440" w:bottom="1440" w:left="1440" w:header="720" w:footer="720" w:gutter="0"/>
          <w:cols w:num="2" w:space="568"/>
          <w:noEndnote/>
          <w:docGrid w:linePitch="272"/>
        </w:sectPr>
      </w:pPr>
      <w:r w:rsidRPr="00F4748D">
        <w:rPr>
          <w:rFonts w:ascii="Tahoma" w:hAnsi="Tahoma" w:cs="Tahoma"/>
          <w:b/>
          <w:sz w:val="22"/>
          <w:szCs w:val="22"/>
        </w:rPr>
        <w:fldChar w:fldCharType="end"/>
      </w:r>
    </w:p>
    <w:p w:rsidR="00B36A83" w:rsidRPr="00CA065D" w:rsidRDefault="00B36A83" w:rsidP="000D0821">
      <w:pPr>
        <w:ind w:left="640" w:hanging="640"/>
        <w:rPr>
          <w:rFonts w:ascii="Tahoma" w:hAnsi="Tahoma" w:cs="Tahoma"/>
          <w:sz w:val="18"/>
        </w:rPr>
      </w:pPr>
    </w:p>
    <w:p w:rsidR="00B36A83" w:rsidRDefault="00B36A83" w:rsidP="00493193">
      <w:pPr>
        <w:ind w:left="640" w:hanging="640"/>
        <w:rPr>
          <w:rFonts w:ascii="Tahoma" w:hAnsi="Tahoma" w:cs="Tahoma"/>
          <w:sz w:val="18"/>
        </w:rPr>
      </w:pPr>
    </w:p>
    <w:p w:rsidR="004F5B35" w:rsidRPr="004E0605" w:rsidRDefault="004F5B35" w:rsidP="00493193">
      <w:pPr>
        <w:shd w:val="clear" w:color="auto" w:fill="FFFFFF"/>
        <w:tabs>
          <w:tab w:val="left" w:pos="426"/>
        </w:tabs>
        <w:ind w:left="432" w:hanging="432"/>
        <w:rPr>
          <w:rFonts w:ascii="Tahoma" w:hAnsi="Tahoma" w:cs="Tahoma"/>
          <w:color w:val="000000"/>
          <w:spacing w:val="-1"/>
          <w:sz w:val="18"/>
          <w:szCs w:val="18"/>
        </w:rPr>
      </w:pPr>
    </w:p>
    <w:p w:rsidR="009A749A" w:rsidRPr="004E0605" w:rsidRDefault="009A749A" w:rsidP="00493193">
      <w:pPr>
        <w:shd w:val="clear" w:color="auto" w:fill="FFFFFF"/>
        <w:jc w:val="both"/>
        <w:rPr>
          <w:rFonts w:ascii="Tahoma" w:hAnsi="Tahoma" w:cs="Tahoma"/>
          <w:b/>
          <w:bCs/>
          <w:sz w:val="18"/>
          <w:szCs w:val="18"/>
        </w:rPr>
      </w:pPr>
    </w:p>
    <w:sectPr w:rsidR="009A749A" w:rsidRPr="004E0605" w:rsidSect="00640E7C">
      <w:type w:val="continuous"/>
      <w:pgSz w:w="11909" w:h="16834" w:code="9"/>
      <w:pgMar w:top="1440" w:right="1440" w:bottom="1440" w:left="1440" w:header="720" w:footer="720" w:gutter="0"/>
      <w:cols w:space="56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BD6" w:rsidRDefault="009B3BD6">
      <w:r>
        <w:separator/>
      </w:r>
    </w:p>
  </w:endnote>
  <w:endnote w:type="continuationSeparator" w:id="0">
    <w:p w:rsidR="009B3BD6" w:rsidRDefault="009B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8C3" w:rsidRDefault="00AD3C1F" w:rsidP="00AD3C1F">
    <w:pPr>
      <w:pStyle w:val="Footer"/>
      <w:tabs>
        <w:tab w:val="right" w:pos="9029"/>
      </w:tabs>
      <w:rPr>
        <w:noProof/>
      </w:rPr>
    </w:pPr>
    <w:r>
      <w:rPr>
        <w:rFonts w:ascii="Tahoma" w:eastAsia="Tahoma" w:hAnsi="Tahoma" w:cs="Tahoma"/>
        <w:color w:val="000000"/>
        <w:sz w:val="18"/>
        <w:szCs w:val="18"/>
        <w:lang w:eastAsia="zh-CN" w:bidi="ar"/>
      </w:rPr>
      <w:t xml:space="preserve">CJCS | Volume </w:t>
    </w:r>
    <w:r>
      <w:rPr>
        <w:rFonts w:ascii="Tahoma" w:eastAsia="Tahoma" w:hAnsi="Tahoma" w:cs="Tahoma"/>
        <w:color w:val="000000"/>
        <w:sz w:val="18"/>
        <w:szCs w:val="18"/>
        <w:lang w:eastAsia="zh-CN" w:bidi="ar"/>
      </w:rPr>
      <w:t>x</w:t>
    </w:r>
    <w:r>
      <w:rPr>
        <w:rFonts w:ascii="Tahoma" w:eastAsia="Tahoma" w:hAnsi="Tahoma" w:cs="Tahoma"/>
        <w:color w:val="000000"/>
        <w:sz w:val="18"/>
        <w:szCs w:val="18"/>
        <w:lang w:eastAsia="zh-CN" w:bidi="ar"/>
      </w:rPr>
      <w:t xml:space="preserve"> </w:t>
    </w:r>
    <w:proofErr w:type="spellStart"/>
    <w:r>
      <w:rPr>
        <w:rFonts w:ascii="Tahoma" w:eastAsia="Tahoma" w:hAnsi="Tahoma" w:cs="Tahoma"/>
        <w:color w:val="000000"/>
        <w:sz w:val="18"/>
        <w:szCs w:val="18"/>
        <w:lang w:eastAsia="zh-CN" w:bidi="ar"/>
      </w:rPr>
      <w:t>Nomor</w:t>
    </w:r>
    <w:proofErr w:type="spellEnd"/>
    <w:r>
      <w:rPr>
        <w:rFonts w:ascii="Tahoma" w:eastAsia="Tahoma" w:hAnsi="Tahoma" w:cs="Tahoma"/>
        <w:color w:val="000000"/>
        <w:sz w:val="18"/>
        <w:szCs w:val="18"/>
        <w:lang w:eastAsia="zh-CN" w:bidi="ar"/>
      </w:rPr>
      <w:t xml:space="preserve"> x</w:t>
    </w:r>
    <w:r>
      <w:tab/>
    </w:r>
    <w:r>
      <w:tab/>
    </w:r>
    <w:r>
      <w:tab/>
    </w:r>
    <w:r w:rsidR="0001667A">
      <w:fldChar w:fldCharType="begin"/>
    </w:r>
    <w:r w:rsidR="0001667A">
      <w:instrText xml:space="preserve"> PAGE   \* MERGEFORMAT </w:instrText>
    </w:r>
    <w:r w:rsidR="0001667A">
      <w:fldChar w:fldCharType="separate"/>
    </w:r>
    <w:r w:rsidR="006413AA">
      <w:rPr>
        <w:noProof/>
      </w:rPr>
      <w:t>2</w:t>
    </w:r>
    <w:r w:rsidR="000166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8C3" w:rsidRDefault="00916E94" w:rsidP="00916E94">
    <w:pPr>
      <w:pStyle w:val="Footer"/>
      <w:tabs>
        <w:tab w:val="right" w:pos="9029"/>
      </w:tabs>
      <w:rPr>
        <w:noProof/>
      </w:rPr>
    </w:pPr>
    <w:r>
      <w:rPr>
        <w:rFonts w:ascii="Tahoma" w:eastAsia="Tahoma" w:hAnsi="Tahoma" w:cs="Tahoma"/>
        <w:color w:val="000000"/>
        <w:sz w:val="18"/>
        <w:szCs w:val="18"/>
        <w:lang w:eastAsia="zh-CN" w:bidi="ar"/>
      </w:rPr>
      <w:t xml:space="preserve">CJCS | Volume </w:t>
    </w:r>
    <w:r>
      <w:rPr>
        <w:rFonts w:ascii="Tahoma" w:eastAsia="Tahoma" w:hAnsi="Tahoma" w:cs="Tahoma"/>
        <w:color w:val="000000"/>
        <w:sz w:val="18"/>
        <w:szCs w:val="18"/>
        <w:lang w:eastAsia="zh-CN" w:bidi="ar"/>
      </w:rPr>
      <w:t>x</w:t>
    </w:r>
    <w:r>
      <w:rPr>
        <w:rFonts w:ascii="Tahoma" w:eastAsia="Tahoma" w:hAnsi="Tahoma" w:cs="Tahoma"/>
        <w:color w:val="000000"/>
        <w:sz w:val="18"/>
        <w:szCs w:val="18"/>
        <w:lang w:eastAsia="zh-CN" w:bidi="ar"/>
      </w:rPr>
      <w:t xml:space="preserve"> </w:t>
    </w:r>
    <w:proofErr w:type="spellStart"/>
    <w:r>
      <w:rPr>
        <w:rFonts w:ascii="Tahoma" w:eastAsia="Tahoma" w:hAnsi="Tahoma" w:cs="Tahoma"/>
        <w:color w:val="000000"/>
        <w:sz w:val="18"/>
        <w:szCs w:val="18"/>
        <w:lang w:eastAsia="zh-CN" w:bidi="ar"/>
      </w:rPr>
      <w:t>Nomor</w:t>
    </w:r>
    <w:proofErr w:type="spellEnd"/>
    <w:r>
      <w:rPr>
        <w:rFonts w:ascii="Tahoma" w:eastAsia="Tahoma" w:hAnsi="Tahoma" w:cs="Tahoma"/>
        <w:color w:val="000000"/>
        <w:sz w:val="18"/>
        <w:szCs w:val="18"/>
        <w:lang w:eastAsia="zh-CN" w:bidi="ar"/>
      </w:rPr>
      <w:t xml:space="preserve"> x</w:t>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67A" w:rsidRPr="00120690" w:rsidRDefault="0001667A" w:rsidP="00245C53">
    <w:pPr>
      <w:shd w:val="clear" w:color="auto" w:fill="FFFFFF"/>
      <w:spacing w:line="276" w:lineRule="auto"/>
      <w:ind w:left="10"/>
      <w:outlineLvl w:val="0"/>
      <w:rPr>
        <w:sz w:val="18"/>
        <w:szCs w:val="18"/>
      </w:rPr>
    </w:pPr>
    <w:proofErr w:type="gramStart"/>
    <w:r>
      <w:rPr>
        <w:vertAlign w:val="superscript"/>
      </w:rPr>
      <w:t xml:space="preserve">1  </w:t>
    </w:r>
    <w:proofErr w:type="spellStart"/>
    <w:r w:rsidRPr="00120690">
      <w:rPr>
        <w:sz w:val="18"/>
        <w:szCs w:val="18"/>
      </w:rPr>
      <w:t>Mahasiswa</w:t>
    </w:r>
    <w:proofErr w:type="spellEnd"/>
    <w:proofErr w:type="gramEnd"/>
    <w:r w:rsidRPr="00120690">
      <w:rPr>
        <w:sz w:val="18"/>
        <w:szCs w:val="18"/>
      </w:rPr>
      <w:t xml:space="preserve"> </w:t>
    </w:r>
    <w:proofErr w:type="spellStart"/>
    <w:r w:rsidRPr="00120690">
      <w:rPr>
        <w:sz w:val="18"/>
        <w:szCs w:val="18"/>
      </w:rPr>
      <w:t>Jurusan</w:t>
    </w:r>
    <w:proofErr w:type="spellEnd"/>
    <w:r w:rsidRPr="00120690">
      <w:rPr>
        <w:sz w:val="18"/>
        <w:szCs w:val="18"/>
      </w:rPr>
      <w:t xml:space="preserve"> </w:t>
    </w:r>
    <w:proofErr w:type="spellStart"/>
    <w:r w:rsidRPr="00120690">
      <w:rPr>
        <w:sz w:val="18"/>
        <w:szCs w:val="18"/>
      </w:rPr>
      <w:t>Matematika</w:t>
    </w:r>
    <w:proofErr w:type="spellEnd"/>
    <w:r w:rsidRPr="00120690">
      <w:rPr>
        <w:sz w:val="18"/>
        <w:szCs w:val="18"/>
      </w:rPr>
      <w:t xml:space="preserve"> FMIPA </w:t>
    </w:r>
    <w:proofErr w:type="spellStart"/>
    <w:r w:rsidRPr="00120690">
      <w:rPr>
        <w:sz w:val="18"/>
        <w:szCs w:val="18"/>
      </w:rPr>
      <w:t>Universitas</w:t>
    </w:r>
    <w:proofErr w:type="spellEnd"/>
    <w:r w:rsidRPr="00120690">
      <w:rPr>
        <w:sz w:val="18"/>
        <w:szCs w:val="18"/>
      </w:rPr>
      <w:t xml:space="preserve"> </w:t>
    </w:r>
    <w:proofErr w:type="spellStart"/>
    <w:r w:rsidRPr="00120690">
      <w:rPr>
        <w:sz w:val="18"/>
        <w:szCs w:val="18"/>
      </w:rPr>
      <w:t>Udayana</w:t>
    </w:r>
    <w:proofErr w:type="spellEnd"/>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45C53">
      <w:rPr>
        <w:sz w:val="18"/>
        <w:szCs w:val="18"/>
      </w:rPr>
      <w:fldChar w:fldCharType="begin"/>
    </w:r>
    <w:r w:rsidRPr="00245C53">
      <w:rPr>
        <w:sz w:val="18"/>
        <w:szCs w:val="18"/>
      </w:rPr>
      <w:instrText xml:space="preserve"> PAGE   \* MERGEFORMAT </w:instrText>
    </w:r>
    <w:r w:rsidRPr="00245C53">
      <w:rPr>
        <w:sz w:val="18"/>
        <w:szCs w:val="18"/>
      </w:rPr>
      <w:fldChar w:fldCharType="separate"/>
    </w:r>
    <w:r w:rsidR="00122EF1">
      <w:rPr>
        <w:noProof/>
        <w:sz w:val="18"/>
        <w:szCs w:val="18"/>
      </w:rPr>
      <w:t>38</w:t>
    </w:r>
    <w:r w:rsidRPr="00245C53">
      <w:rPr>
        <w:sz w:val="18"/>
        <w:szCs w:val="18"/>
      </w:rPr>
      <w:fldChar w:fldCharType="end"/>
    </w:r>
  </w:p>
  <w:p w:rsidR="0001667A" w:rsidRDefault="0001667A" w:rsidP="00245C53">
    <w:pPr>
      <w:pStyle w:val="Footer"/>
    </w:pPr>
    <w:proofErr w:type="gramStart"/>
    <w:r w:rsidRPr="00120690">
      <w:rPr>
        <w:sz w:val="18"/>
        <w:szCs w:val="18"/>
        <w:vertAlign w:val="superscript"/>
      </w:rPr>
      <w:t xml:space="preserve">2  </w:t>
    </w:r>
    <w:proofErr w:type="spellStart"/>
    <w:r w:rsidRPr="00120690">
      <w:rPr>
        <w:sz w:val="18"/>
        <w:szCs w:val="18"/>
      </w:rPr>
      <w:t>Staf</w:t>
    </w:r>
    <w:proofErr w:type="spellEnd"/>
    <w:proofErr w:type="gramEnd"/>
    <w:r w:rsidRPr="00120690">
      <w:rPr>
        <w:sz w:val="18"/>
        <w:szCs w:val="18"/>
      </w:rPr>
      <w:t xml:space="preserve"> </w:t>
    </w:r>
    <w:proofErr w:type="spellStart"/>
    <w:r w:rsidRPr="00120690">
      <w:rPr>
        <w:sz w:val="18"/>
        <w:szCs w:val="18"/>
      </w:rPr>
      <w:t>Pengajar</w:t>
    </w:r>
    <w:proofErr w:type="spellEnd"/>
    <w:r w:rsidRPr="00120690">
      <w:rPr>
        <w:sz w:val="18"/>
        <w:szCs w:val="18"/>
      </w:rPr>
      <w:t xml:space="preserve"> </w:t>
    </w:r>
    <w:proofErr w:type="spellStart"/>
    <w:r w:rsidRPr="00120690">
      <w:rPr>
        <w:sz w:val="18"/>
        <w:szCs w:val="18"/>
      </w:rPr>
      <w:t>Jurusan</w:t>
    </w:r>
    <w:proofErr w:type="spellEnd"/>
    <w:r w:rsidRPr="00120690">
      <w:rPr>
        <w:sz w:val="18"/>
        <w:szCs w:val="18"/>
      </w:rPr>
      <w:t xml:space="preserve"> </w:t>
    </w:r>
    <w:proofErr w:type="spellStart"/>
    <w:r w:rsidRPr="00120690">
      <w:rPr>
        <w:sz w:val="18"/>
        <w:szCs w:val="18"/>
      </w:rPr>
      <w:t>Matematika</w:t>
    </w:r>
    <w:proofErr w:type="spellEnd"/>
    <w:r w:rsidRPr="00120690">
      <w:rPr>
        <w:sz w:val="18"/>
        <w:szCs w:val="18"/>
      </w:rPr>
      <w:t xml:space="preserve"> FMIPA </w:t>
    </w:r>
    <w:proofErr w:type="spellStart"/>
    <w:r w:rsidRPr="00120690">
      <w:rPr>
        <w:sz w:val="18"/>
        <w:szCs w:val="18"/>
      </w:rPr>
      <w:t>Universitas</w:t>
    </w:r>
    <w:proofErr w:type="spellEnd"/>
    <w:r w:rsidRPr="00120690">
      <w:rPr>
        <w:sz w:val="18"/>
        <w:szCs w:val="18"/>
      </w:rPr>
      <w:t xml:space="preserve"> </w:t>
    </w:r>
    <w:proofErr w:type="spellStart"/>
    <w:r w:rsidRPr="00120690">
      <w:rPr>
        <w:sz w:val="18"/>
        <w:szCs w:val="18"/>
      </w:rPr>
      <w:t>Udayana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BD6" w:rsidRDefault="009B3BD6">
      <w:r>
        <w:separator/>
      </w:r>
    </w:p>
  </w:footnote>
  <w:footnote w:type="continuationSeparator" w:id="0">
    <w:p w:rsidR="009B3BD6" w:rsidRDefault="009B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67A" w:rsidRPr="004E0605" w:rsidRDefault="005831AD" w:rsidP="005831AD">
    <w:pPr>
      <w:pStyle w:val="Header"/>
      <w:rPr>
        <w:rFonts w:ascii="Tahoma" w:hAnsi="Tahoma" w:cs="Tahoma"/>
        <w:sz w:val="18"/>
        <w:szCs w:val="18"/>
      </w:rPr>
    </w:pPr>
    <w:proofErr w:type="spellStart"/>
    <w:r w:rsidRPr="004E0605">
      <w:rPr>
        <w:rFonts w:ascii="Tahoma" w:hAnsi="Tahoma" w:cs="Tahoma"/>
        <w:sz w:val="18"/>
        <w:szCs w:val="18"/>
      </w:rPr>
      <w:t>Cokroaminoto</w:t>
    </w:r>
    <w:proofErr w:type="spellEnd"/>
    <w:r w:rsidRPr="004E0605">
      <w:rPr>
        <w:rFonts w:ascii="Tahoma" w:hAnsi="Tahoma" w:cs="Tahoma"/>
        <w:sz w:val="18"/>
        <w:szCs w:val="18"/>
      </w:rPr>
      <w:t xml:space="preserve"> Journal of Chemical Science</w:t>
    </w:r>
  </w:p>
  <w:p w:rsidR="005831AD" w:rsidRPr="004E0605" w:rsidRDefault="005831AD" w:rsidP="005831AD">
    <w:pPr>
      <w:pStyle w:val="Header"/>
      <w:rPr>
        <w:rFonts w:ascii="Tahoma" w:hAnsi="Tahoma" w:cs="Tahoma"/>
        <w:sz w:val="18"/>
        <w:szCs w:val="18"/>
      </w:rPr>
    </w:pPr>
    <w:r w:rsidRPr="004E0605">
      <w:rPr>
        <w:rFonts w:ascii="Tahoma" w:hAnsi="Tahoma" w:cs="Tahoma"/>
        <w:sz w:val="18"/>
        <w:szCs w:val="18"/>
      </w:rPr>
      <w:t xml:space="preserve">Volume 3 </w:t>
    </w:r>
    <w:proofErr w:type="spellStart"/>
    <w:r w:rsidRPr="004E0605">
      <w:rPr>
        <w:rFonts w:ascii="Tahoma" w:hAnsi="Tahoma" w:cs="Tahoma"/>
        <w:sz w:val="18"/>
        <w:szCs w:val="18"/>
      </w:rPr>
      <w:t>Nomor</w:t>
    </w:r>
    <w:proofErr w:type="spellEnd"/>
    <w:r w:rsidRPr="004E0605">
      <w:rPr>
        <w:rFonts w:ascii="Tahoma" w:hAnsi="Tahoma" w:cs="Tahoma"/>
        <w:sz w:val="18"/>
        <w:szCs w:val="18"/>
      </w:rPr>
      <w:t xml:space="preserve"> 1 </w:t>
    </w:r>
    <w:proofErr w:type="spellStart"/>
    <w:r w:rsidRPr="004E0605">
      <w:rPr>
        <w:rFonts w:ascii="Tahoma" w:hAnsi="Tahoma" w:cs="Tahoma"/>
        <w:sz w:val="18"/>
        <w:szCs w:val="18"/>
      </w:rPr>
      <w:t>Halaman</w:t>
    </w:r>
    <w:proofErr w:type="spellEnd"/>
    <w:r w:rsidRPr="004E0605">
      <w:rPr>
        <w:rFonts w:ascii="Tahoma" w:hAnsi="Tahoma" w:cs="Tahoma"/>
        <w:sz w:val="18"/>
        <w:szCs w:val="18"/>
      </w:rPr>
      <w:t xml:space="preserve"> m-n </w:t>
    </w:r>
    <w:r w:rsidRPr="004E0605">
      <w:rPr>
        <w:rFonts w:ascii="Tahoma" w:hAnsi="Tahoma" w:cs="Tahoma"/>
        <w:b/>
        <w:sz w:val="18"/>
        <w:szCs w:val="18"/>
      </w:rPr>
      <w:t>(</w:t>
    </w:r>
    <w:proofErr w:type="spellStart"/>
    <w:r w:rsidRPr="004E0605">
      <w:rPr>
        <w:rFonts w:ascii="Tahoma" w:hAnsi="Tahoma" w:cs="Tahoma"/>
        <w:b/>
        <w:sz w:val="18"/>
        <w:szCs w:val="18"/>
      </w:rPr>
      <w:t>abaikan</w:t>
    </w:r>
    <w:proofErr w:type="spellEnd"/>
    <w:r w:rsidRPr="004E0605">
      <w:rPr>
        <w:rFonts w:ascii="Tahoma" w:hAnsi="Tahoma" w:cs="Tahoma"/>
        <w:b/>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E7C" w:rsidRPr="004E0605" w:rsidRDefault="00640E7C" w:rsidP="00640E7C">
    <w:pPr>
      <w:pStyle w:val="Header"/>
      <w:rPr>
        <w:rFonts w:ascii="Tahoma" w:hAnsi="Tahoma" w:cs="Tahoma"/>
        <w:sz w:val="18"/>
        <w:szCs w:val="18"/>
      </w:rPr>
    </w:pPr>
    <w:proofErr w:type="spellStart"/>
    <w:r w:rsidRPr="004E0605">
      <w:rPr>
        <w:rFonts w:ascii="Tahoma" w:hAnsi="Tahoma" w:cs="Tahoma"/>
        <w:sz w:val="18"/>
        <w:szCs w:val="18"/>
      </w:rPr>
      <w:t>Cokroaminoto</w:t>
    </w:r>
    <w:proofErr w:type="spellEnd"/>
    <w:r w:rsidRPr="004E0605">
      <w:rPr>
        <w:rFonts w:ascii="Tahoma" w:hAnsi="Tahoma" w:cs="Tahoma"/>
        <w:sz w:val="18"/>
        <w:szCs w:val="18"/>
      </w:rPr>
      <w:t xml:space="preserve"> Journal of Chemical Science</w:t>
    </w:r>
  </w:p>
  <w:p w:rsidR="0001667A" w:rsidRPr="00640E7C" w:rsidRDefault="00640E7C" w:rsidP="00640E7C">
    <w:pPr>
      <w:pStyle w:val="Header"/>
      <w:rPr>
        <w:rFonts w:ascii="Tahoma" w:hAnsi="Tahoma" w:cs="Tahoma"/>
        <w:sz w:val="18"/>
        <w:szCs w:val="18"/>
      </w:rPr>
    </w:pPr>
    <w:r w:rsidRPr="004E0605">
      <w:rPr>
        <w:rFonts w:ascii="Tahoma" w:hAnsi="Tahoma" w:cs="Tahoma"/>
        <w:sz w:val="18"/>
        <w:szCs w:val="18"/>
      </w:rPr>
      <w:t xml:space="preserve">Volume 3 </w:t>
    </w:r>
    <w:proofErr w:type="spellStart"/>
    <w:r w:rsidRPr="004E0605">
      <w:rPr>
        <w:rFonts w:ascii="Tahoma" w:hAnsi="Tahoma" w:cs="Tahoma"/>
        <w:sz w:val="18"/>
        <w:szCs w:val="18"/>
      </w:rPr>
      <w:t>Nomor</w:t>
    </w:r>
    <w:proofErr w:type="spellEnd"/>
    <w:r w:rsidRPr="004E0605">
      <w:rPr>
        <w:rFonts w:ascii="Tahoma" w:hAnsi="Tahoma" w:cs="Tahoma"/>
        <w:sz w:val="18"/>
        <w:szCs w:val="18"/>
      </w:rPr>
      <w:t xml:space="preserve"> 1 </w:t>
    </w:r>
    <w:proofErr w:type="spellStart"/>
    <w:r w:rsidRPr="004E0605">
      <w:rPr>
        <w:rFonts w:ascii="Tahoma" w:hAnsi="Tahoma" w:cs="Tahoma"/>
        <w:sz w:val="18"/>
        <w:szCs w:val="18"/>
      </w:rPr>
      <w:t>Halaman</w:t>
    </w:r>
    <w:proofErr w:type="spellEnd"/>
    <w:r w:rsidRPr="004E0605">
      <w:rPr>
        <w:rFonts w:ascii="Tahoma" w:hAnsi="Tahoma" w:cs="Tahoma"/>
        <w:sz w:val="18"/>
        <w:szCs w:val="18"/>
      </w:rPr>
      <w:t xml:space="preserve"> m-n </w:t>
    </w:r>
    <w:r w:rsidRPr="004E0605">
      <w:rPr>
        <w:rFonts w:ascii="Tahoma" w:hAnsi="Tahoma" w:cs="Tahoma"/>
        <w:b/>
        <w:sz w:val="18"/>
        <w:szCs w:val="18"/>
      </w:rPr>
      <w:t>(</w:t>
    </w:r>
    <w:proofErr w:type="spellStart"/>
    <w:r w:rsidRPr="004E0605">
      <w:rPr>
        <w:rFonts w:ascii="Tahoma" w:hAnsi="Tahoma" w:cs="Tahoma"/>
        <w:b/>
        <w:sz w:val="18"/>
        <w:szCs w:val="18"/>
      </w:rPr>
      <w:t>abaikan</w:t>
    </w:r>
    <w:proofErr w:type="spellEnd"/>
    <w:r w:rsidRPr="004E0605">
      <w:rPr>
        <w:rFonts w:ascii="Tahoma" w:hAnsi="Tahoma" w:cs="Tahoma"/>
        <w:b/>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67A" w:rsidRDefault="0001667A">
    <w:pPr>
      <w:pStyle w:val="Header"/>
    </w:pPr>
    <w:r w:rsidRPr="00BD104B">
      <w:t>E-</w:t>
    </w:r>
    <w:proofErr w:type="spellStart"/>
    <w:r w:rsidRPr="00BD104B">
      <w:t>Jurnal</w:t>
    </w:r>
    <w:proofErr w:type="spellEnd"/>
    <w:r w:rsidRPr="00BD104B">
      <w:t xml:space="preserve"> </w:t>
    </w:r>
    <w:proofErr w:type="spellStart"/>
    <w:r w:rsidRPr="00BD104B">
      <w:t>Matematika</w:t>
    </w:r>
    <w:proofErr w:type="spellEnd"/>
    <w:r w:rsidRPr="00BD104B">
      <w:t xml:space="preserve"> Vol.</w:t>
    </w:r>
    <w:r w:rsidR="00765DBD">
      <w:t xml:space="preserve"> 3, No.2</w:t>
    </w:r>
    <w:r>
      <w:t xml:space="preserve">   Mei 2014</w:t>
    </w:r>
    <w:proofErr w:type="gramStart"/>
    <w:r>
      <w:t xml:space="preserve">,  </w:t>
    </w:r>
    <w:proofErr w:type="spellStart"/>
    <w:r w:rsidR="00765DBD">
      <w:t>hlm</w:t>
    </w:r>
    <w:proofErr w:type="spellEnd"/>
    <w:proofErr w:type="gramEnd"/>
    <w:r w:rsidR="00765DBD">
      <w:t xml:space="preserve">   </w:t>
    </w:r>
    <w:r w:rsidRPr="00BD104B">
      <w:t xml:space="preserve">                                           </w:t>
    </w:r>
    <w:r>
      <w:t xml:space="preserve">        </w:t>
    </w:r>
    <w:r w:rsidRPr="00BD104B">
      <w:t xml:space="preserve">             ISSN: 2303-1751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2"/>
      <w:gridCol w:w="2266"/>
    </w:tblGrid>
    <w:tr w:rsidR="00916E94" w:rsidTr="00843CEA">
      <w:tc>
        <w:tcPr>
          <w:tcW w:w="6552" w:type="dxa"/>
        </w:tcPr>
        <w:p w:rsidR="00916E94" w:rsidRDefault="00916E94" w:rsidP="00916E94">
          <w:pPr>
            <w:rPr>
              <w:rFonts w:ascii="Tahoma" w:hAnsi="Tahoma" w:cs="Tahoma"/>
              <w:b/>
            </w:rPr>
          </w:pPr>
          <w:proofErr w:type="spellStart"/>
          <w:r>
            <w:rPr>
              <w:rFonts w:ascii="Trebuchet MS" w:hAnsi="Trebuchet MS" w:cs="Trebuchet MS"/>
              <w:bCs/>
              <w:sz w:val="18"/>
              <w:szCs w:val="18"/>
            </w:rPr>
            <w:t>Judul</w:t>
          </w:r>
          <w:proofErr w:type="spellEnd"/>
        </w:p>
        <w:p w:rsidR="00916E94" w:rsidRDefault="00916E94" w:rsidP="00916E94">
          <w:pPr>
            <w:pStyle w:val="Header"/>
            <w:tabs>
              <w:tab w:val="clear" w:pos="4320"/>
              <w:tab w:val="clear" w:pos="8640"/>
              <w:tab w:val="center" w:pos="4513"/>
              <w:tab w:val="right" w:pos="9026"/>
            </w:tabs>
            <w:ind w:left="14" w:hanging="14"/>
            <w:rPr>
              <w:rFonts w:ascii="Trebuchet MS" w:hAnsi="Trebuchet MS" w:cs="Trebuchet MS"/>
              <w:sz w:val="18"/>
              <w:szCs w:val="18"/>
            </w:rPr>
          </w:pPr>
        </w:p>
      </w:tc>
      <w:tc>
        <w:tcPr>
          <w:tcW w:w="2266" w:type="dxa"/>
        </w:tcPr>
        <w:p w:rsidR="00916E94" w:rsidRDefault="00916E94" w:rsidP="00916E94">
          <w:pPr>
            <w:pStyle w:val="Header"/>
            <w:tabs>
              <w:tab w:val="clear" w:pos="4320"/>
              <w:tab w:val="clear" w:pos="8640"/>
              <w:tab w:val="center" w:pos="4513"/>
              <w:tab w:val="right" w:pos="9026"/>
            </w:tabs>
            <w:wordWrap w:val="0"/>
            <w:jc w:val="right"/>
            <w:rPr>
              <w:rFonts w:ascii="Trebuchet MS" w:hAnsi="Trebuchet MS" w:cs="Trebuchet MS"/>
              <w:sz w:val="18"/>
              <w:szCs w:val="18"/>
            </w:rPr>
          </w:pPr>
          <w:proofErr w:type="spellStart"/>
          <w:r>
            <w:rPr>
              <w:rFonts w:ascii="Trebuchet MS" w:hAnsi="Trebuchet MS" w:cs="Trebuchet MS"/>
              <w:sz w:val="18"/>
              <w:szCs w:val="18"/>
            </w:rPr>
            <w:t>Penulis</w:t>
          </w:r>
          <w:proofErr w:type="spellEnd"/>
          <w:r>
            <w:rPr>
              <w:rFonts w:ascii="Trebuchet MS" w:hAnsi="Trebuchet MS" w:cs="Trebuchet MS"/>
              <w:sz w:val="18"/>
              <w:szCs w:val="18"/>
            </w:rPr>
            <w:t xml:space="preserve">, </w:t>
          </w:r>
          <w:proofErr w:type="spellStart"/>
          <w:r>
            <w:rPr>
              <w:rFonts w:ascii="Trebuchet MS" w:hAnsi="Trebuchet MS" w:cs="Trebuchet MS"/>
              <w:sz w:val="18"/>
              <w:szCs w:val="18"/>
            </w:rPr>
            <w:t>dkk</w:t>
          </w:r>
          <w:proofErr w:type="spellEnd"/>
        </w:p>
      </w:tc>
    </w:tr>
  </w:tbl>
  <w:p w:rsidR="000D0821" w:rsidRPr="00916E94" w:rsidRDefault="000D0821" w:rsidP="00916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70E6"/>
    <w:multiLevelType w:val="hybridMultilevel"/>
    <w:tmpl w:val="F86617D6"/>
    <w:lvl w:ilvl="0" w:tplc="28FEEB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E54D1D"/>
    <w:multiLevelType w:val="multilevel"/>
    <w:tmpl w:val="F104E3DC"/>
    <w:lvl w:ilvl="0">
      <w:start w:val="1"/>
      <w:numFmt w:val="decimal"/>
      <w:lvlText w:val="%1)"/>
      <w:lvlJc w:val="left"/>
      <w:pPr>
        <w:ind w:left="360" w:hanging="360"/>
      </w:pPr>
      <w:rPr>
        <w:rFonts w:cs="Times New Roman" w:hint="default"/>
      </w:rPr>
    </w:lvl>
    <w:lvl w:ilvl="1">
      <w:start w:val="1"/>
      <w:numFmt w:val="decimal"/>
      <w:lvlText w:val="(4.%2)"/>
      <w:lvlJc w:val="left"/>
      <w:pPr>
        <w:ind w:left="720" w:hanging="360"/>
      </w:pPr>
      <w:rPr>
        <w:rFonts w:ascii="Times New Roman" w:hAnsi="Times New Roman" w:cs="Times New Roman" w:hint="default"/>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A4648D7"/>
    <w:multiLevelType w:val="hybridMultilevel"/>
    <w:tmpl w:val="C8E23F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3957019"/>
    <w:multiLevelType w:val="hybridMultilevel"/>
    <w:tmpl w:val="3FAE7352"/>
    <w:lvl w:ilvl="0" w:tplc="456EEF9E">
      <w:start w:val="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4C46A6"/>
    <w:multiLevelType w:val="hybridMultilevel"/>
    <w:tmpl w:val="843A4CF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451918FE"/>
    <w:multiLevelType w:val="singleLevel"/>
    <w:tmpl w:val="D8C0E880"/>
    <w:lvl w:ilvl="0">
      <w:start w:val="1"/>
      <w:numFmt w:val="decimal"/>
      <w:lvlText w:val="%1."/>
      <w:legacy w:legacy="1" w:legacySpace="0" w:legacyIndent="240"/>
      <w:lvlJc w:val="left"/>
      <w:rPr>
        <w:rFonts w:ascii="Times New Roman" w:hAnsi="Times New Roman" w:cs="Times New Roman" w:hint="default"/>
      </w:rPr>
    </w:lvl>
  </w:abstractNum>
  <w:abstractNum w:abstractNumId="6" w15:restartNumberingAfterBreak="0">
    <w:nsid w:val="56B22F22"/>
    <w:multiLevelType w:val="hybridMultilevel"/>
    <w:tmpl w:val="C3F666CC"/>
    <w:lvl w:ilvl="0" w:tplc="0112783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195670C"/>
    <w:multiLevelType w:val="hybridMultilevel"/>
    <w:tmpl w:val="EF24F92A"/>
    <w:lvl w:ilvl="0" w:tplc="28FEEB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63BE29E8"/>
    <w:multiLevelType w:val="hybridMultilevel"/>
    <w:tmpl w:val="EC8E97F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8"/>
  </w:num>
  <w:num w:numId="4">
    <w:abstractNumId w:val="3"/>
  </w:num>
  <w:num w:numId="5">
    <w:abstractNumId w:val="2"/>
  </w:num>
  <w:num w:numId="6">
    <w:abstractNumId w:val="0"/>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7ED"/>
    <w:rsid w:val="00003C81"/>
    <w:rsid w:val="0001667A"/>
    <w:rsid w:val="000233A9"/>
    <w:rsid w:val="00026D17"/>
    <w:rsid w:val="000320E8"/>
    <w:rsid w:val="00071331"/>
    <w:rsid w:val="000726B1"/>
    <w:rsid w:val="00080702"/>
    <w:rsid w:val="000D0821"/>
    <w:rsid w:val="000D2F27"/>
    <w:rsid w:val="000D58D6"/>
    <w:rsid w:val="000D62BE"/>
    <w:rsid w:val="000D6CC3"/>
    <w:rsid w:val="000D748E"/>
    <w:rsid w:val="000F0114"/>
    <w:rsid w:val="00101347"/>
    <w:rsid w:val="00120690"/>
    <w:rsid w:val="00121291"/>
    <w:rsid w:val="00122EF1"/>
    <w:rsid w:val="00124555"/>
    <w:rsid w:val="00134B5C"/>
    <w:rsid w:val="001405D9"/>
    <w:rsid w:val="00146076"/>
    <w:rsid w:val="001471D5"/>
    <w:rsid w:val="0016091C"/>
    <w:rsid w:val="00163250"/>
    <w:rsid w:val="00196EF9"/>
    <w:rsid w:val="001A2187"/>
    <w:rsid w:val="001B1CB2"/>
    <w:rsid w:val="001C4EEA"/>
    <w:rsid w:val="001D02B9"/>
    <w:rsid w:val="001D1515"/>
    <w:rsid w:val="001E6954"/>
    <w:rsid w:val="00203510"/>
    <w:rsid w:val="0021547A"/>
    <w:rsid w:val="002334BB"/>
    <w:rsid w:val="00235EC3"/>
    <w:rsid w:val="00242214"/>
    <w:rsid w:val="00245C53"/>
    <w:rsid w:val="00252A9E"/>
    <w:rsid w:val="00262209"/>
    <w:rsid w:val="00263FD9"/>
    <w:rsid w:val="00273FEC"/>
    <w:rsid w:val="0027547E"/>
    <w:rsid w:val="00275EBB"/>
    <w:rsid w:val="002814DA"/>
    <w:rsid w:val="002912C6"/>
    <w:rsid w:val="00296F38"/>
    <w:rsid w:val="002B5FCD"/>
    <w:rsid w:val="002B7447"/>
    <w:rsid w:val="002C20BE"/>
    <w:rsid w:val="002C5818"/>
    <w:rsid w:val="002D0F68"/>
    <w:rsid w:val="002D206B"/>
    <w:rsid w:val="002D5891"/>
    <w:rsid w:val="002E460D"/>
    <w:rsid w:val="002E5618"/>
    <w:rsid w:val="002F182F"/>
    <w:rsid w:val="002F2E57"/>
    <w:rsid w:val="002F7B7A"/>
    <w:rsid w:val="00304AA1"/>
    <w:rsid w:val="00310773"/>
    <w:rsid w:val="00311288"/>
    <w:rsid w:val="003148D7"/>
    <w:rsid w:val="003251BD"/>
    <w:rsid w:val="00331E69"/>
    <w:rsid w:val="00333FC8"/>
    <w:rsid w:val="00341D17"/>
    <w:rsid w:val="0034758A"/>
    <w:rsid w:val="00362368"/>
    <w:rsid w:val="00371323"/>
    <w:rsid w:val="00375385"/>
    <w:rsid w:val="003910A8"/>
    <w:rsid w:val="0039631D"/>
    <w:rsid w:val="00396AA6"/>
    <w:rsid w:val="003D17A6"/>
    <w:rsid w:val="003D2F54"/>
    <w:rsid w:val="003E7D3F"/>
    <w:rsid w:val="003F34A9"/>
    <w:rsid w:val="003F438C"/>
    <w:rsid w:val="0040061B"/>
    <w:rsid w:val="00405CBA"/>
    <w:rsid w:val="004066E9"/>
    <w:rsid w:val="00406DDF"/>
    <w:rsid w:val="00416A4C"/>
    <w:rsid w:val="00417F79"/>
    <w:rsid w:val="00426D9A"/>
    <w:rsid w:val="00433BA0"/>
    <w:rsid w:val="00444EBE"/>
    <w:rsid w:val="0045081C"/>
    <w:rsid w:val="00453A3F"/>
    <w:rsid w:val="004700B7"/>
    <w:rsid w:val="00471C07"/>
    <w:rsid w:val="00475D0B"/>
    <w:rsid w:val="00476042"/>
    <w:rsid w:val="004805BC"/>
    <w:rsid w:val="00481C28"/>
    <w:rsid w:val="00483863"/>
    <w:rsid w:val="00493193"/>
    <w:rsid w:val="00494C5B"/>
    <w:rsid w:val="00495B2A"/>
    <w:rsid w:val="004A5C55"/>
    <w:rsid w:val="004B6DBE"/>
    <w:rsid w:val="004C6F43"/>
    <w:rsid w:val="004D1D76"/>
    <w:rsid w:val="004D5285"/>
    <w:rsid w:val="004E0605"/>
    <w:rsid w:val="004E26A4"/>
    <w:rsid w:val="004E272E"/>
    <w:rsid w:val="004E42C5"/>
    <w:rsid w:val="004E54C5"/>
    <w:rsid w:val="004E5DA6"/>
    <w:rsid w:val="004F0B73"/>
    <w:rsid w:val="004F5B35"/>
    <w:rsid w:val="004F7B84"/>
    <w:rsid w:val="00500953"/>
    <w:rsid w:val="00507994"/>
    <w:rsid w:val="00510B81"/>
    <w:rsid w:val="0052587C"/>
    <w:rsid w:val="005261B7"/>
    <w:rsid w:val="005323FB"/>
    <w:rsid w:val="005335A2"/>
    <w:rsid w:val="00553927"/>
    <w:rsid w:val="0057151F"/>
    <w:rsid w:val="0058107A"/>
    <w:rsid w:val="005821EB"/>
    <w:rsid w:val="00582A22"/>
    <w:rsid w:val="005831AD"/>
    <w:rsid w:val="00584B69"/>
    <w:rsid w:val="00584FAC"/>
    <w:rsid w:val="0059187C"/>
    <w:rsid w:val="005937E3"/>
    <w:rsid w:val="005A725C"/>
    <w:rsid w:val="005B0356"/>
    <w:rsid w:val="005B08A8"/>
    <w:rsid w:val="005B2B2E"/>
    <w:rsid w:val="005B4143"/>
    <w:rsid w:val="005C1A9D"/>
    <w:rsid w:val="005C7FC4"/>
    <w:rsid w:val="005D485F"/>
    <w:rsid w:val="005E3E8C"/>
    <w:rsid w:val="006109E1"/>
    <w:rsid w:val="00621226"/>
    <w:rsid w:val="00640E7C"/>
    <w:rsid w:val="006413AA"/>
    <w:rsid w:val="00662E85"/>
    <w:rsid w:val="006743FE"/>
    <w:rsid w:val="006749D4"/>
    <w:rsid w:val="006A1F90"/>
    <w:rsid w:val="006B23BB"/>
    <w:rsid w:val="006B42A6"/>
    <w:rsid w:val="006B70A0"/>
    <w:rsid w:val="006C65FA"/>
    <w:rsid w:val="00703C63"/>
    <w:rsid w:val="00732AB0"/>
    <w:rsid w:val="00745373"/>
    <w:rsid w:val="0075428F"/>
    <w:rsid w:val="0075585C"/>
    <w:rsid w:val="00765DBD"/>
    <w:rsid w:val="0077145B"/>
    <w:rsid w:val="00781A88"/>
    <w:rsid w:val="0079414D"/>
    <w:rsid w:val="00797BDB"/>
    <w:rsid w:val="007B5DA7"/>
    <w:rsid w:val="007E1B2E"/>
    <w:rsid w:val="007E267A"/>
    <w:rsid w:val="007E4825"/>
    <w:rsid w:val="007F170C"/>
    <w:rsid w:val="007F23A6"/>
    <w:rsid w:val="007F426E"/>
    <w:rsid w:val="007F6F39"/>
    <w:rsid w:val="0080346A"/>
    <w:rsid w:val="008045AA"/>
    <w:rsid w:val="00810A57"/>
    <w:rsid w:val="00816900"/>
    <w:rsid w:val="00830407"/>
    <w:rsid w:val="008409DC"/>
    <w:rsid w:val="00843A75"/>
    <w:rsid w:val="008453FC"/>
    <w:rsid w:val="00861DA6"/>
    <w:rsid w:val="008649D9"/>
    <w:rsid w:val="00872154"/>
    <w:rsid w:val="00877CFC"/>
    <w:rsid w:val="008A04F9"/>
    <w:rsid w:val="008A4308"/>
    <w:rsid w:val="008A53FA"/>
    <w:rsid w:val="008A6EBA"/>
    <w:rsid w:val="008B093F"/>
    <w:rsid w:val="008B68CF"/>
    <w:rsid w:val="008C16D9"/>
    <w:rsid w:val="008C5360"/>
    <w:rsid w:val="008D372F"/>
    <w:rsid w:val="008E2A11"/>
    <w:rsid w:val="008E2C45"/>
    <w:rsid w:val="008E6BA4"/>
    <w:rsid w:val="008F6BC9"/>
    <w:rsid w:val="008F7BCE"/>
    <w:rsid w:val="0090208C"/>
    <w:rsid w:val="00916E94"/>
    <w:rsid w:val="009336FE"/>
    <w:rsid w:val="009623A8"/>
    <w:rsid w:val="009626A2"/>
    <w:rsid w:val="00964D03"/>
    <w:rsid w:val="00965AA2"/>
    <w:rsid w:val="00966319"/>
    <w:rsid w:val="009865E7"/>
    <w:rsid w:val="00986D75"/>
    <w:rsid w:val="00991813"/>
    <w:rsid w:val="00995494"/>
    <w:rsid w:val="009A335C"/>
    <w:rsid w:val="009A749A"/>
    <w:rsid w:val="009A793A"/>
    <w:rsid w:val="009B3BD6"/>
    <w:rsid w:val="009B4D03"/>
    <w:rsid w:val="009B5251"/>
    <w:rsid w:val="009D2BA0"/>
    <w:rsid w:val="009E48C3"/>
    <w:rsid w:val="009F7BD6"/>
    <w:rsid w:val="00A0073D"/>
    <w:rsid w:val="00A12577"/>
    <w:rsid w:val="00A12C4B"/>
    <w:rsid w:val="00A149B2"/>
    <w:rsid w:val="00A6256F"/>
    <w:rsid w:val="00A672E3"/>
    <w:rsid w:val="00A75260"/>
    <w:rsid w:val="00A75FE7"/>
    <w:rsid w:val="00A857AA"/>
    <w:rsid w:val="00A85B4E"/>
    <w:rsid w:val="00A903A2"/>
    <w:rsid w:val="00A922B8"/>
    <w:rsid w:val="00AA3F67"/>
    <w:rsid w:val="00AA4EA6"/>
    <w:rsid w:val="00AA5E14"/>
    <w:rsid w:val="00AA72E0"/>
    <w:rsid w:val="00AA7F06"/>
    <w:rsid w:val="00AB1625"/>
    <w:rsid w:val="00AC036B"/>
    <w:rsid w:val="00AD3B86"/>
    <w:rsid w:val="00AD3C1F"/>
    <w:rsid w:val="00AD6887"/>
    <w:rsid w:val="00AF1FAD"/>
    <w:rsid w:val="00AF468D"/>
    <w:rsid w:val="00B11827"/>
    <w:rsid w:val="00B1766A"/>
    <w:rsid w:val="00B20D53"/>
    <w:rsid w:val="00B23E39"/>
    <w:rsid w:val="00B301B1"/>
    <w:rsid w:val="00B359A1"/>
    <w:rsid w:val="00B36A83"/>
    <w:rsid w:val="00B450CC"/>
    <w:rsid w:val="00B47CF4"/>
    <w:rsid w:val="00B531D4"/>
    <w:rsid w:val="00B6687C"/>
    <w:rsid w:val="00B775F5"/>
    <w:rsid w:val="00B80337"/>
    <w:rsid w:val="00B92647"/>
    <w:rsid w:val="00B945C1"/>
    <w:rsid w:val="00BA2B6A"/>
    <w:rsid w:val="00BB1A06"/>
    <w:rsid w:val="00BC252E"/>
    <w:rsid w:val="00BC68BB"/>
    <w:rsid w:val="00BD104B"/>
    <w:rsid w:val="00BD450D"/>
    <w:rsid w:val="00BD7BB9"/>
    <w:rsid w:val="00BE1C25"/>
    <w:rsid w:val="00BF64F5"/>
    <w:rsid w:val="00BF6CF7"/>
    <w:rsid w:val="00C007BA"/>
    <w:rsid w:val="00C11583"/>
    <w:rsid w:val="00C31055"/>
    <w:rsid w:val="00C324F3"/>
    <w:rsid w:val="00C34824"/>
    <w:rsid w:val="00C5175E"/>
    <w:rsid w:val="00C55ABD"/>
    <w:rsid w:val="00C632D5"/>
    <w:rsid w:val="00C70737"/>
    <w:rsid w:val="00C81E8E"/>
    <w:rsid w:val="00C84D1F"/>
    <w:rsid w:val="00C97FF2"/>
    <w:rsid w:val="00CB05C7"/>
    <w:rsid w:val="00CD6D2D"/>
    <w:rsid w:val="00CF4376"/>
    <w:rsid w:val="00CF5D1D"/>
    <w:rsid w:val="00D014FA"/>
    <w:rsid w:val="00D01C6A"/>
    <w:rsid w:val="00D07A5E"/>
    <w:rsid w:val="00D114D8"/>
    <w:rsid w:val="00D137ED"/>
    <w:rsid w:val="00D1424D"/>
    <w:rsid w:val="00D154C6"/>
    <w:rsid w:val="00D176E0"/>
    <w:rsid w:val="00D27E2E"/>
    <w:rsid w:val="00D3045F"/>
    <w:rsid w:val="00D32E51"/>
    <w:rsid w:val="00D34D33"/>
    <w:rsid w:val="00D4432F"/>
    <w:rsid w:val="00D5056F"/>
    <w:rsid w:val="00D52100"/>
    <w:rsid w:val="00D6199F"/>
    <w:rsid w:val="00D67385"/>
    <w:rsid w:val="00D679B1"/>
    <w:rsid w:val="00D70EB2"/>
    <w:rsid w:val="00D77D59"/>
    <w:rsid w:val="00D84BDC"/>
    <w:rsid w:val="00DB738B"/>
    <w:rsid w:val="00DC4849"/>
    <w:rsid w:val="00DD44A7"/>
    <w:rsid w:val="00DF0CA2"/>
    <w:rsid w:val="00DF18C3"/>
    <w:rsid w:val="00DF3403"/>
    <w:rsid w:val="00DF625C"/>
    <w:rsid w:val="00E06951"/>
    <w:rsid w:val="00E12B75"/>
    <w:rsid w:val="00E31A8E"/>
    <w:rsid w:val="00E51BEC"/>
    <w:rsid w:val="00E53DED"/>
    <w:rsid w:val="00E74052"/>
    <w:rsid w:val="00E9010D"/>
    <w:rsid w:val="00EC2D8A"/>
    <w:rsid w:val="00EC716A"/>
    <w:rsid w:val="00EE78C1"/>
    <w:rsid w:val="00F165C7"/>
    <w:rsid w:val="00F30C31"/>
    <w:rsid w:val="00F3633F"/>
    <w:rsid w:val="00F366E0"/>
    <w:rsid w:val="00F4020F"/>
    <w:rsid w:val="00F60590"/>
    <w:rsid w:val="00F807D0"/>
    <w:rsid w:val="00F81BB1"/>
    <w:rsid w:val="00F94474"/>
    <w:rsid w:val="00F959F3"/>
    <w:rsid w:val="00F9641F"/>
    <w:rsid w:val="00FC107B"/>
    <w:rsid w:val="00FE354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36A3CD"/>
  <w14:defaultImageDpi w14:val="0"/>
  <w15:docId w15:val="{4DCA950A-A212-4EE4-A8EF-DBCCD7FB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semiHidden="1" w:uiPriority="99" w:unhideWhenUsed="1"/>
    <w:lsdException w:name="caption" w:semiHidden="1" w:unhideWhenUsed="1" w:qFormat="1"/>
    <w:lsdException w:name="Title" w:qFormat="1"/>
    <w:lsdException w:name="Body Text" w:semiHidden="1" w:uiPriority="99" w:unhideWhenUsed="1"/>
    <w:lsdException w:name="Subtitle" w:qFormat="1"/>
    <w:lsdException w:name="Hyperlink" w:semiHidden="1" w:uiPriority="99" w:unhideWhenUsed="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C63"/>
    <w:pPr>
      <w:widowControl w:val="0"/>
      <w:autoSpaceDE w:val="0"/>
      <w:autoSpaceDN w:val="0"/>
      <w:adjustRightInd w:val="0"/>
    </w:pPr>
  </w:style>
  <w:style w:type="paragraph" w:styleId="Heading1">
    <w:name w:val="heading 1"/>
    <w:basedOn w:val="Normal"/>
    <w:next w:val="Normal"/>
    <w:link w:val="Heading1Char"/>
    <w:uiPriority w:val="9"/>
    <w:qFormat/>
    <w:rsid w:val="005B08A8"/>
    <w:pPr>
      <w:keepNext/>
      <w:keepLines/>
      <w:widowControl/>
      <w:autoSpaceDE/>
      <w:autoSpaceDN/>
      <w:adjustRightInd/>
      <w:spacing w:before="480" w:line="276" w:lineRule="auto"/>
      <w:outlineLvl w:val="0"/>
    </w:pPr>
    <w:rPr>
      <w:rFonts w:asciiTheme="majorHAnsi" w:eastAsiaTheme="majorEastAsia" w:hAnsiTheme="majorHAns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245C53"/>
    <w:pPr>
      <w:keepNext/>
      <w:keepLines/>
      <w:spacing w:before="40"/>
      <w:outlineLvl w:val="1"/>
    </w:pPr>
    <w:rPr>
      <w:rFonts w:asciiTheme="majorHAnsi" w:eastAsiaTheme="majorEastAsia" w:hAnsiTheme="majorHAns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08A8"/>
    <w:rPr>
      <w:rFonts w:asciiTheme="majorHAnsi" w:eastAsiaTheme="majorEastAsia" w:hAnsiTheme="majorHAnsi" w:cs="Times New Roman"/>
      <w:b/>
      <w:bCs/>
      <w:color w:val="365F91" w:themeColor="accent1" w:themeShade="BF"/>
      <w:sz w:val="28"/>
      <w:szCs w:val="28"/>
      <w:lang w:val="x-none" w:eastAsia="ja-JP"/>
    </w:rPr>
  </w:style>
  <w:style w:type="character" w:customStyle="1" w:styleId="Heading2Char">
    <w:name w:val="Heading 2 Char"/>
    <w:basedOn w:val="DefaultParagraphFont"/>
    <w:link w:val="Heading2"/>
    <w:uiPriority w:val="9"/>
    <w:locked/>
    <w:rsid w:val="00245C53"/>
    <w:rPr>
      <w:rFonts w:asciiTheme="majorHAnsi" w:eastAsiaTheme="majorEastAsia" w:hAnsiTheme="majorHAnsi" w:cs="Times New Roman"/>
      <w:color w:val="365F91" w:themeColor="accent1" w:themeShade="BF"/>
      <w:sz w:val="26"/>
      <w:szCs w:val="26"/>
    </w:rPr>
  </w:style>
  <w:style w:type="paragraph" w:styleId="Header">
    <w:name w:val="header"/>
    <w:basedOn w:val="Normal"/>
    <w:link w:val="HeaderChar"/>
    <w:uiPriority w:val="99"/>
    <w:rsid w:val="00101347"/>
    <w:pPr>
      <w:tabs>
        <w:tab w:val="center" w:pos="4320"/>
        <w:tab w:val="right" w:pos="8640"/>
      </w:tabs>
    </w:pPr>
  </w:style>
  <w:style w:type="character" w:customStyle="1" w:styleId="HeaderChar">
    <w:name w:val="Header Char"/>
    <w:basedOn w:val="DefaultParagraphFont"/>
    <w:link w:val="Header"/>
    <w:uiPriority w:val="99"/>
    <w:locked/>
    <w:rsid w:val="009E48C3"/>
    <w:rPr>
      <w:rFonts w:cs="Times New Roman"/>
    </w:rPr>
  </w:style>
  <w:style w:type="paragraph" w:styleId="Footer">
    <w:name w:val="footer"/>
    <w:basedOn w:val="Normal"/>
    <w:link w:val="FooterChar"/>
    <w:uiPriority w:val="99"/>
    <w:rsid w:val="00101347"/>
    <w:pPr>
      <w:tabs>
        <w:tab w:val="center" w:pos="4320"/>
        <w:tab w:val="right" w:pos="8640"/>
      </w:tabs>
    </w:pPr>
  </w:style>
  <w:style w:type="character" w:customStyle="1" w:styleId="FooterChar">
    <w:name w:val="Footer Char"/>
    <w:basedOn w:val="DefaultParagraphFont"/>
    <w:link w:val="Footer"/>
    <w:uiPriority w:val="99"/>
    <w:locked/>
    <w:rsid w:val="009E48C3"/>
    <w:rPr>
      <w:rFonts w:cs="Times New Roman"/>
    </w:rPr>
  </w:style>
  <w:style w:type="character" w:styleId="PageNumber">
    <w:name w:val="page number"/>
    <w:basedOn w:val="DefaultParagraphFont"/>
    <w:uiPriority w:val="99"/>
    <w:rsid w:val="00101347"/>
    <w:rPr>
      <w:rFonts w:cs="Times New Roman"/>
    </w:rPr>
  </w:style>
  <w:style w:type="paragraph" w:styleId="BalloonText">
    <w:name w:val="Balloon Text"/>
    <w:basedOn w:val="Normal"/>
    <w:link w:val="BalloonTextChar"/>
    <w:uiPriority w:val="99"/>
    <w:rsid w:val="00C97FF2"/>
    <w:rPr>
      <w:rFonts w:ascii="Tahoma" w:hAnsi="Tahoma"/>
      <w:sz w:val="16"/>
      <w:szCs w:val="16"/>
    </w:rPr>
  </w:style>
  <w:style w:type="character" w:customStyle="1" w:styleId="BalloonTextChar">
    <w:name w:val="Balloon Text Char"/>
    <w:basedOn w:val="DefaultParagraphFont"/>
    <w:link w:val="BalloonText"/>
    <w:uiPriority w:val="99"/>
    <w:locked/>
    <w:rsid w:val="00C97FF2"/>
    <w:rPr>
      <w:rFonts w:ascii="Tahoma" w:hAnsi="Tahoma" w:cs="Times New Roman"/>
      <w:sz w:val="16"/>
    </w:rPr>
  </w:style>
  <w:style w:type="paragraph" w:styleId="ListParagraph">
    <w:name w:val="List Paragraph"/>
    <w:basedOn w:val="Normal"/>
    <w:uiPriority w:val="34"/>
    <w:qFormat/>
    <w:rsid w:val="00B23E39"/>
    <w:pPr>
      <w:widowControl/>
      <w:autoSpaceDE/>
      <w:autoSpaceDN/>
      <w:adjustRightInd/>
      <w:spacing w:after="200" w:line="276" w:lineRule="auto"/>
      <w:ind w:left="720"/>
      <w:contextualSpacing/>
    </w:pPr>
    <w:rPr>
      <w:rFonts w:ascii="Calibri" w:hAnsi="Calibri"/>
      <w:sz w:val="22"/>
      <w:szCs w:val="22"/>
    </w:rPr>
  </w:style>
  <w:style w:type="paragraph" w:styleId="NoSpacing">
    <w:name w:val="No Spacing"/>
    <w:uiPriority w:val="1"/>
    <w:qFormat/>
    <w:rsid w:val="00D01C6A"/>
    <w:rPr>
      <w:rFonts w:asciiTheme="minorHAnsi" w:hAnsiTheme="minorHAnsi"/>
      <w:sz w:val="22"/>
      <w:szCs w:val="22"/>
    </w:rPr>
  </w:style>
  <w:style w:type="table" w:styleId="TableGrid">
    <w:name w:val="Table Grid"/>
    <w:basedOn w:val="TableNormal"/>
    <w:uiPriority w:val="39"/>
    <w:rsid w:val="00964D03"/>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749D4"/>
  </w:style>
  <w:style w:type="character" w:styleId="Hyperlink">
    <w:name w:val="Hyperlink"/>
    <w:basedOn w:val="DefaultParagraphFont"/>
    <w:uiPriority w:val="99"/>
    <w:unhideWhenUsed/>
    <w:rsid w:val="005B08A8"/>
    <w:rPr>
      <w:rFonts w:cs="Times New Roman"/>
      <w:color w:val="0000FF"/>
      <w:u w:val="single"/>
    </w:rPr>
  </w:style>
  <w:style w:type="character" w:styleId="PlaceholderText">
    <w:name w:val="Placeholder Text"/>
    <w:basedOn w:val="DefaultParagraphFont"/>
    <w:uiPriority w:val="99"/>
    <w:semiHidden/>
    <w:rsid w:val="00A12C4B"/>
    <w:rPr>
      <w:rFonts w:cs="Times New Roman"/>
      <w:color w:val="808080"/>
    </w:rPr>
  </w:style>
  <w:style w:type="paragraph" w:styleId="BodyText">
    <w:name w:val="Body Text"/>
    <w:basedOn w:val="Normal"/>
    <w:link w:val="BodyTextChar"/>
    <w:uiPriority w:val="99"/>
    <w:rsid w:val="008A6EBA"/>
    <w:pPr>
      <w:widowControl/>
      <w:autoSpaceDE/>
      <w:autoSpaceDN/>
      <w:adjustRightInd/>
      <w:spacing w:after="120"/>
    </w:pPr>
    <w:rPr>
      <w:sz w:val="24"/>
      <w:szCs w:val="24"/>
    </w:rPr>
  </w:style>
  <w:style w:type="character" w:customStyle="1" w:styleId="BodyTextChar">
    <w:name w:val="Body Text Char"/>
    <w:basedOn w:val="DefaultParagraphFont"/>
    <w:link w:val="BodyText"/>
    <w:uiPriority w:val="99"/>
    <w:locked/>
    <w:rsid w:val="008A6EBA"/>
    <w:rPr>
      <w:rFonts w:cs="Times New Roman"/>
      <w:sz w:val="24"/>
      <w:szCs w:val="24"/>
    </w:rPr>
  </w:style>
  <w:style w:type="character" w:customStyle="1" w:styleId="label">
    <w:name w:val="label"/>
    <w:basedOn w:val="DefaultParagraphFont"/>
    <w:rsid w:val="00304AA1"/>
    <w:rPr>
      <w:rFonts w:cs="Times New Roman"/>
    </w:rPr>
  </w:style>
  <w:style w:type="character" w:customStyle="1" w:styleId="value">
    <w:name w:val="value"/>
    <w:basedOn w:val="DefaultParagraphFont"/>
    <w:rsid w:val="00304A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xxxx@xxxx.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file:///E:\Penelitian%20Akhir\Data%20Excel%20skripsi.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431244340071781"/>
          <c:y val="7.1729480416889632E-2"/>
          <c:w val="0.71157582046431334"/>
          <c:h val="0.68533467181144159"/>
        </c:manualLayout>
      </c:layout>
      <c:scatterChart>
        <c:scatterStyle val="lineMarker"/>
        <c:varyColors val="0"/>
        <c:ser>
          <c:idx val="0"/>
          <c:order val="0"/>
          <c:marker>
            <c:symbol val="diamond"/>
            <c:size val="5"/>
          </c:marker>
          <c:xVal>
            <c:numRef>
              <c:f>SAA!$B$24:$B$46</c:f>
              <c:numCache>
                <c:formatCode>0.0000000</c:formatCode>
                <c:ptCount val="23"/>
                <c:pt idx="0">
                  <c:v>2.1785499999999999E-2</c:v>
                </c:pt>
                <c:pt idx="1">
                  <c:v>6.9991700000000934E-2</c:v>
                </c:pt>
                <c:pt idx="2" formatCode="0.000000">
                  <c:v>0.11418300000000074</c:v>
                </c:pt>
                <c:pt idx="3" formatCode="0.000000">
                  <c:v>0.15801500000000362</c:v>
                </c:pt>
                <c:pt idx="4" formatCode="0.000000">
                  <c:v>0.20067099999999988</c:v>
                </c:pt>
                <c:pt idx="5" formatCode="0.000000">
                  <c:v>0.24295000000000044</c:v>
                </c:pt>
                <c:pt idx="6" formatCode="0.000000">
                  <c:v>0.288298</c:v>
                </c:pt>
                <c:pt idx="7" formatCode="0.000000">
                  <c:v>0.33274300000000001</c:v>
                </c:pt>
                <c:pt idx="8" formatCode="0.000000">
                  <c:v>0.37556700000000032</c:v>
                </c:pt>
                <c:pt idx="9" formatCode="0.000000">
                  <c:v>0.42180000000000545</c:v>
                </c:pt>
                <c:pt idx="10" formatCode="0.000000">
                  <c:v>0.46396000000000032</c:v>
                </c:pt>
                <c:pt idx="11" formatCode="0.000000">
                  <c:v>0.50955399999998741</c:v>
                </c:pt>
                <c:pt idx="12" formatCode="0.000000">
                  <c:v>0.55118199999999951</c:v>
                </c:pt>
                <c:pt idx="13" formatCode="0.000000">
                  <c:v>0.59647799999999218</c:v>
                </c:pt>
                <c:pt idx="14" formatCode="0.000000">
                  <c:v>0.64151800000000003</c:v>
                </c:pt>
                <c:pt idx="15" formatCode="0.000000">
                  <c:v>0.68582900000001545</c:v>
                </c:pt>
                <c:pt idx="16" formatCode="0.000000">
                  <c:v>0.73037500000000966</c:v>
                </c:pt>
                <c:pt idx="17" formatCode="0.000000">
                  <c:v>0.77245500000000611</c:v>
                </c:pt>
                <c:pt idx="18" formatCode="0.000000">
                  <c:v>0.81653699999998774</c:v>
                </c:pt>
                <c:pt idx="19" formatCode="0.000000">
                  <c:v>0.86283200000000004</c:v>
                </c:pt>
                <c:pt idx="20" formatCode="0.000000">
                  <c:v>0.90498100000000004</c:v>
                </c:pt>
                <c:pt idx="21" formatCode="0.000000">
                  <c:v>0.94823900000000005</c:v>
                </c:pt>
                <c:pt idx="22" formatCode="0.000000">
                  <c:v>0.90772100000000977</c:v>
                </c:pt>
              </c:numCache>
            </c:numRef>
          </c:xVal>
          <c:yVal>
            <c:numRef>
              <c:f>SAA!$C$24:$C$45</c:f>
              <c:numCache>
                <c:formatCode>0.0000</c:formatCode>
                <c:ptCount val="22"/>
                <c:pt idx="0">
                  <c:v>22.506799999999789</c:v>
                </c:pt>
                <c:pt idx="1">
                  <c:v>27.031099999999999</c:v>
                </c:pt>
                <c:pt idx="2">
                  <c:v>28.464399999999689</c:v>
                </c:pt>
                <c:pt idx="3">
                  <c:v>29.656199999999988</c:v>
                </c:pt>
                <c:pt idx="4">
                  <c:v>30.621099999999988</c:v>
                </c:pt>
                <c:pt idx="5">
                  <c:v>31.4512</c:v>
                </c:pt>
                <c:pt idx="6">
                  <c:v>32.203900000000012</c:v>
                </c:pt>
                <c:pt idx="7">
                  <c:v>33.010999999999996</c:v>
                </c:pt>
                <c:pt idx="8">
                  <c:v>33.586800000000004</c:v>
                </c:pt>
                <c:pt idx="9">
                  <c:v>34.250600000000006</c:v>
                </c:pt>
                <c:pt idx="10">
                  <c:v>34.719800000000006</c:v>
                </c:pt>
                <c:pt idx="11">
                  <c:v>35.277300000000011</c:v>
                </c:pt>
                <c:pt idx="12">
                  <c:v>35.716500000000003</c:v>
                </c:pt>
                <c:pt idx="13">
                  <c:v>36.165100000000663</c:v>
                </c:pt>
                <c:pt idx="14">
                  <c:v>36.5779</c:v>
                </c:pt>
                <c:pt idx="15">
                  <c:v>36.990400000000001</c:v>
                </c:pt>
                <c:pt idx="16">
                  <c:v>37.203400000000002</c:v>
                </c:pt>
                <c:pt idx="17">
                  <c:v>37.448300000000003</c:v>
                </c:pt>
                <c:pt idx="18">
                  <c:v>37.638700000000163</c:v>
                </c:pt>
                <c:pt idx="19">
                  <c:v>37.833000000000006</c:v>
                </c:pt>
                <c:pt idx="20">
                  <c:v>38.335300000000011</c:v>
                </c:pt>
                <c:pt idx="21">
                  <c:v>39.582700000000003</c:v>
                </c:pt>
              </c:numCache>
            </c:numRef>
          </c:yVal>
          <c:smooth val="1"/>
          <c:extLst>
            <c:ext xmlns:c16="http://schemas.microsoft.com/office/drawing/2014/chart" uri="{C3380CC4-5D6E-409C-BE32-E72D297353CC}">
              <c16:uniqueId val="{00000000-5C23-4749-B4FC-01F2DF8E85E1}"/>
            </c:ext>
          </c:extLst>
        </c:ser>
        <c:dLbls>
          <c:showLegendKey val="0"/>
          <c:showVal val="0"/>
          <c:showCatName val="0"/>
          <c:showSerName val="0"/>
          <c:showPercent val="0"/>
          <c:showBubbleSize val="0"/>
        </c:dLbls>
        <c:axId val="200538368"/>
        <c:axId val="200722688"/>
      </c:scatterChart>
      <c:valAx>
        <c:axId val="200538368"/>
        <c:scaling>
          <c:orientation val="minMax"/>
          <c:max val="1"/>
        </c:scaling>
        <c:delete val="0"/>
        <c:axPos val="b"/>
        <c:title>
          <c:tx>
            <c:rich>
              <a:bodyPr/>
              <a:lstStyle/>
              <a:p>
                <a:pPr>
                  <a:defRPr sz="700" baseline="0">
                    <a:latin typeface="Times New Roman" pitchFamily="18" charset="0"/>
                    <a:cs typeface="Times New Roman" pitchFamily="18" charset="0"/>
                  </a:defRPr>
                </a:pPr>
                <a:r>
                  <a:rPr lang="en-US" sz="700" baseline="0">
                    <a:latin typeface="Tahoma" pitchFamily="34" charset="0"/>
                    <a:ea typeface="Tahoma" pitchFamily="34" charset="0"/>
                    <a:cs typeface="Tahoma" pitchFamily="34" charset="0"/>
                  </a:rPr>
                  <a:t>Tekanan relatif (P/Po)</a:t>
                </a:r>
              </a:p>
            </c:rich>
          </c:tx>
          <c:layout>
            <c:manualLayout>
              <c:xMode val="edge"/>
              <c:yMode val="edge"/>
              <c:x val="0.33385778922734743"/>
              <c:y val="0.89896745968501512"/>
            </c:manualLayout>
          </c:layout>
          <c:overlay val="0"/>
        </c:title>
        <c:numFmt formatCode="0.0" sourceLinked="0"/>
        <c:majorTickMark val="out"/>
        <c:minorTickMark val="none"/>
        <c:tickLblPos val="nextTo"/>
        <c:txPr>
          <a:bodyPr/>
          <a:lstStyle/>
          <a:p>
            <a:pPr>
              <a:defRPr sz="700" baseline="0">
                <a:latin typeface="Tahoma" pitchFamily="34" charset="0"/>
                <a:cs typeface="Times New Roman" pitchFamily="18" charset="0"/>
              </a:defRPr>
            </a:pPr>
            <a:endParaRPr lang="en-US"/>
          </a:p>
        </c:txPr>
        <c:crossAx val="200722688"/>
        <c:crosses val="autoZero"/>
        <c:crossBetween val="midCat"/>
        <c:majorUnit val="0.2"/>
        <c:minorUnit val="4.0000000000000112E-2"/>
      </c:valAx>
      <c:valAx>
        <c:axId val="200722688"/>
        <c:scaling>
          <c:orientation val="minMax"/>
          <c:max val="40"/>
        </c:scaling>
        <c:delete val="0"/>
        <c:axPos val="l"/>
        <c:title>
          <c:tx>
            <c:rich>
              <a:bodyPr/>
              <a:lstStyle/>
              <a:p>
                <a:pPr>
                  <a:defRPr sz="700" baseline="0">
                    <a:latin typeface="Times New Roman" pitchFamily="18" charset="0"/>
                    <a:cs typeface="Times New Roman" pitchFamily="18" charset="0"/>
                  </a:defRPr>
                </a:pPr>
                <a:r>
                  <a:rPr lang="en-US" sz="700" b="1" baseline="0">
                    <a:latin typeface="Tahoma" pitchFamily="34" charset="0"/>
                    <a:ea typeface="Tahoma" pitchFamily="34" charset="0"/>
                    <a:cs typeface="Tahoma" pitchFamily="34" charset="0"/>
                  </a:rPr>
                  <a:t>Volume adsorbed (cc/g)</a:t>
                </a:r>
              </a:p>
            </c:rich>
          </c:tx>
          <c:layout>
            <c:manualLayout>
              <c:xMode val="edge"/>
              <c:yMode val="edge"/>
              <c:x val="0"/>
              <c:y val="0.13505149891239429"/>
            </c:manualLayout>
          </c:layout>
          <c:overlay val="0"/>
        </c:title>
        <c:numFmt formatCode="0.0" sourceLinked="0"/>
        <c:majorTickMark val="out"/>
        <c:minorTickMark val="none"/>
        <c:tickLblPos val="low"/>
        <c:txPr>
          <a:bodyPr/>
          <a:lstStyle/>
          <a:p>
            <a:pPr>
              <a:defRPr sz="700" baseline="0">
                <a:latin typeface="Tahoma" pitchFamily="34" charset="0"/>
                <a:cs typeface="Times New Roman" pitchFamily="18" charset="0"/>
              </a:defRPr>
            </a:pPr>
            <a:endParaRPr lang="en-US"/>
          </a:p>
        </c:txPr>
        <c:crossAx val="200538368"/>
        <c:crosses val="autoZero"/>
        <c:crossBetween val="midCat"/>
        <c:majorUnit val="5"/>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Gel04</b:Tag>
    <b:SourceType>Book</b:SourceType>
    <b:Guid>{9A822165-B8D7-4404-9E3D-A52453E45913}</b:Guid>
    <b:Title>Bayesian Data Analysis</b:Title>
    <b:Year>2004</b:Year>
    <b:City>New York</b:City>
    <b:Publisher>Chapman &amp; Hall</b:Publisher>
    <b:Edition>2nd</b:Edition>
    <b:Author>
      <b:Author>
        <b:NameList>
          <b:Person>
            <b:Last>Gelman</b:Last>
            <b:First>Andrew</b:First>
          </b:Person>
          <b:Person>
            <b:Last>Carlin</b:Last>
            <b:Middle>B.</b:Middle>
            <b:First>John</b:First>
          </b:Person>
          <b:Person>
            <b:Last>Stern</b:Last>
            <b:Middle>S.</b:Middle>
            <b:First>Hal</b:First>
          </b:Person>
          <b:Person>
            <b:Last>Rubin</b:Last>
            <b:Middle>B.</b:Middle>
            <b:First>Donald</b:First>
          </b:Person>
        </b:NameList>
      </b:Author>
    </b:Author>
    <b:RefOrder>3</b:RefOrder>
  </b:Source>
  <b:Source>
    <b:Tag>Kas96</b:Tag>
    <b:SourceType>JournalArticle</b:SourceType>
    <b:Guid>{366453B0-2F5C-467E-8B5D-B7C66FB40DE4}</b:Guid>
    <b:Title>The Selection of Prior Distribution by Formal Rules</b:Title>
    <b:JournalName>Journal of the American Statistical Association</b:JournalName>
    <b:Year>1996</b:Year>
    <b:Pages>1343-1370</b:Pages>
    <b:Volume>91</b:Volume>
    <b:Author>
      <b:Author>
        <b:NameList>
          <b:Person>
            <b:Last>Kass</b:Last>
            <b:Middle>E.</b:Middle>
            <b:First>Robert</b:First>
          </b:Person>
          <b:Person>
            <b:Last>Wasserman</b:Last>
            <b:First>Larry</b:First>
          </b:Person>
        </b:NameList>
      </b:Author>
    </b:Author>
    <b:RefOrder>6</b:RefOrder>
  </b:Source>
  <b:Source>
    <b:Tag>Car09</b:Tag>
    <b:SourceType>Book</b:SourceType>
    <b:Guid>{76534FF3-503B-476C-862F-A5DAC5C3DB20}</b:Guid>
    <b:Title>Bayesian Methods for Data Analysis</b:Title>
    <b:Year>2009</b:Year>
    <b:City>New York</b:City>
    <b:Publisher>Chapman &amp; Hall</b:Publisher>
    <b:Edition>3rd</b:Edition>
    <b:Author>
      <b:Author>
        <b:NameList>
          <b:Person>
            <b:Last>Carlin</b:Last>
            <b:Middle>P.</b:Middle>
            <b:First>Bradley</b:First>
          </b:Person>
          <b:Person>
            <b:Last>Louis</b:Last>
            <b:Middle>A.</b:Middle>
            <b:First>Thomas</b:First>
          </b:Person>
        </b:NameList>
      </b:Author>
    </b:Author>
    <b:RefOrder>7</b:RefOrder>
  </b:Source>
  <b:Source>
    <b:Tag>And03</b:Tag>
    <b:SourceType>JournalArticle</b:SourceType>
    <b:Guid>{C21A5C23-471B-47F7-AB2C-158AB89AC600}</b:Guid>
    <b:Title>An Introduction to MCMC for Machine Learning</b:Title>
    <b:JournalName>Machine Learning</b:JournalName>
    <b:Year>2003</b:Year>
    <b:Pages>5-43</b:Pages>
    <b:Volume>50</b:Volume>
    <b:Author>
      <b:Author>
        <b:NameList>
          <b:Person>
            <b:Last>Andrieu</b:Last>
            <b:First>Christope</b:First>
          </b:Person>
          <b:Person>
            <b:Last>de Freitas</b:Last>
            <b:First>Nando</b:First>
          </b:Person>
          <b:Person>
            <b:Last>Doucet</b:Last>
            <b:First>Arnaud</b:First>
          </b:Person>
          <b:Person>
            <b:Last>Jordan</b:Last>
            <b:Middle>I.</b:Middle>
            <b:First>Michael</b:First>
          </b:Person>
        </b:NameList>
      </b:Author>
    </b:Author>
    <b:RefOrder>9</b:RefOrder>
  </b:Source>
  <b:Source>
    <b:Tag>Bol07</b:Tag>
    <b:SourceType>Book</b:SourceType>
    <b:Guid>{0C7C27D0-2202-4C25-AFC9-5FAAD88C0F4A}</b:Guid>
    <b:Title>Introduction to Bayesian Statistics</b:Title>
    <b:Year>2007</b:Year>
    <b:City>New Jersey</b:City>
    <b:Publisher>Wiley</b:Publisher>
    <b:Edition>2nd</b:Edition>
    <b:Author>
      <b:Author>
        <b:NameList>
          <b:Person>
            <b:Last>Bolstad</b:Last>
            <b:Middle>M.</b:Middle>
            <b:First>William</b:First>
          </b:Person>
        </b:NameList>
      </b:Author>
    </b:Author>
    <b:RefOrder>1</b:RefOrder>
  </b:Source>
  <b:Source>
    <b:Tag>Gel07</b:Tag>
    <b:SourceType>InternetSite</b:SourceType>
    <b:Guid>{25EDED74-5902-4D4D-9687-CEAF7B14449C}</b:Guid>
    <b:Title>Statistical Modeling, Causal Inference, and Social Science</b:Title>
    <b:Year>2007</b:Year>
    <b:YearAccessed>2013</b:YearAccessed>
    <b:MonthAccessed>Februari</b:MonthAccessed>
    <b:DayAccessed>23</b:DayAccessed>
    <b:URL>http://andrewgelman.com/2007/07/18/informative_and/</b:URL>
    <b:Author>
      <b:Author>
        <b:NameList>
          <b:Person>
            <b:Last>Gelman</b:Last>
            <b:First>Andrew</b:First>
          </b:Person>
        </b:NameList>
      </b:Author>
    </b:Author>
    <b:RefOrder>4</b:RefOrder>
  </b:Source>
  <b:Source>
    <b:Tag>Cra14</b:Tag>
    <b:SourceType>JournalArticle</b:SourceType>
    <b:Guid>{203501D6-DA02-4AFA-BCA0-29B14FFA54C7}</b:Guid>
    <b:Title>Bayesian Computation Via Markov Chain Monte Carlo</b:Title>
    <b:Year>2014</b:Year>
    <b:JournalName>Annual Review of Statistics and Its Application</b:JournalName>
    <b:Pages>179-201</b:Pages>
    <b:Volume>I</b:Volume>
    <b:Author>
      <b:Author>
        <b:NameList>
          <b:Person>
            <b:Last>Craiu</b:Last>
            <b:Middle>V.</b:Middle>
            <b:First>Radu</b:First>
          </b:Person>
          <b:Person>
            <b:Last>Rosenthal</b:Last>
            <b:Middle>S.</b:Middle>
            <b:First>Jeffrey</b:First>
          </b:Person>
        </b:NameList>
      </b:Author>
    </b:Author>
    <b:RefOrder>8</b:RefOrder>
  </b:Source>
  <b:Source>
    <b:Tag>Net83</b:Tag>
    <b:SourceType>Book</b:SourceType>
    <b:Guid>{5140B99E-C5E0-4F6B-AE91-ED2B1209D0B1}</b:Guid>
    <b:Title>Applied Linear Regression</b:Title>
    <b:Year>1983</b:Year>
    <b:City>Illnois</b:City>
    <b:Publisher>Richard D. Irwin</b:Publisher>
    <b:Author>
      <b:Author>
        <b:NameList>
          <b:Person>
            <b:Last>Neter</b:Last>
            <b:First>John</b:First>
          </b:Person>
          <b:Person>
            <b:Last>Wasserman</b:Last>
            <b:First>William</b:First>
          </b:Person>
          <b:Person>
            <b:Last>Kutner</b:Last>
            <b:Middle>H.</b:Middle>
            <b:First>Michael</b:First>
          </b:Person>
        </b:NameList>
      </b:Author>
    </b:Author>
    <b:RefOrder>5</b:RefOrder>
  </b:Source>
  <b:Source>
    <b:Tag>Box73</b:Tag>
    <b:SourceType>Book</b:SourceType>
    <b:Guid>{524B43AC-64B3-4524-9235-5D9E45D53908}</b:Guid>
    <b:Title>Bayesian Inference in Statistical Analysis</b:Title>
    <b:Year>1973</b:Year>
    <b:Author>
      <b:Author>
        <b:NameList>
          <b:Person>
            <b:Last>Box</b:Last>
            <b:Middle>E. P.</b:Middle>
            <b:First>George</b:First>
          </b:Person>
          <b:Person>
            <b:Last>Tiao</b:Last>
            <b:Middle>C.</b:Middle>
            <b:First>George</b:First>
          </b:Person>
        </b:NameList>
      </b:Author>
    </b:Author>
    <b:Publisher>Addison-Wesley Publishing Company</b:Publisher>
    <b:City>Boston</b:City>
    <b:RefOrder>2</b:RefOrder>
  </b:Source>
</b:Sources>
</file>

<file path=customXml/itemProps1.xml><?xml version="1.0" encoding="utf-8"?>
<ds:datastoreItem xmlns:ds="http://schemas.openxmlformats.org/officeDocument/2006/customXml" ds:itemID="{92C92AA9-56D7-48C1-9289-EBFC1846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2</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templatefullpaper.dvi</vt:lpstr>
    </vt:vector>
  </TitlesOfParts>
  <Company>Billitoners</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subject/>
  <dc:creator>Dedi Rosadi</dc:creator>
  <cp:keywords/>
  <dc:description/>
  <cp:lastModifiedBy>62823</cp:lastModifiedBy>
  <cp:revision>13</cp:revision>
  <cp:lastPrinted>2014-07-07T07:47:00Z</cp:lastPrinted>
  <dcterms:created xsi:type="dcterms:W3CDTF">2021-01-23T13:23:00Z</dcterms:created>
  <dcterms:modified xsi:type="dcterms:W3CDTF">2021-02-02T10:12:00Z</dcterms:modified>
</cp:coreProperties>
</file>